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960" w:firstLineChars="700"/>
        <w:textAlignment w:val="auto"/>
        <w:rPr>
          <w:rFonts w:ascii="宋体" w:hAnsi="宋体" w:cs="宋体"/>
          <w:b/>
          <w:bCs/>
          <w:sz w:val="24"/>
          <w:u w:val="single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t>产品质量和价格保证书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sz w:val="24"/>
        </w:rPr>
        <w:t>甲方（医疗卫生机构）：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江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门市第二人民医院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</w:t>
      </w:r>
    </w:p>
    <w:p w14:paraId="622E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乙方（配送企业）：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         </w:t>
      </w:r>
    </w:p>
    <w:p w14:paraId="662F244C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乙方对甲方作出以下承诺：     </w:t>
      </w:r>
    </w:p>
    <w:p w14:paraId="0B297510">
      <w:pPr>
        <w:numPr>
          <w:ilvl w:val="0"/>
          <w:numId w:val="1"/>
        </w:num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合法资格：</w:t>
      </w:r>
    </w:p>
    <w:p w14:paraId="59CA650E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乙方是具有医疗器械经营资格，向甲方提供符合国家要求的合格产品。</w:t>
      </w:r>
    </w:p>
    <w:p w14:paraId="11EB858C">
      <w:pPr>
        <w:numPr>
          <w:ilvl w:val="0"/>
          <w:numId w:val="1"/>
        </w:num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货物的交付</w:t>
      </w:r>
    </w:p>
    <w:p w14:paraId="2FD4B571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乙方接到甲方的采购申请后，72小时内将货物送到甲方仓库，送货和卸货的费用由乙方承担。送货时，附有加盖乙方印章的检验报告书和送货凭证。</w:t>
      </w:r>
    </w:p>
    <w:p w14:paraId="255ACC69">
      <w:pPr>
        <w:numPr>
          <w:ilvl w:val="0"/>
          <w:numId w:val="1"/>
        </w:num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低价承诺</w:t>
      </w:r>
    </w:p>
    <w:p w14:paraId="5C8AD912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乙方承诺供应给甲方的产品价格为</w:t>
      </w:r>
      <w:r>
        <w:rPr>
          <w:rFonts w:hint="eastAsia" w:ascii="宋体" w:hAnsi="宋体"/>
          <w:sz w:val="24"/>
          <w:lang w:eastAsia="zh-CN"/>
        </w:rPr>
        <w:t>中选价格</w:t>
      </w:r>
      <w:r>
        <w:rPr>
          <w:rFonts w:hint="eastAsia" w:ascii="宋体" w:hAnsi="宋体"/>
          <w:sz w:val="24"/>
        </w:rPr>
        <w:t>，当遇到中</w:t>
      </w:r>
      <w:r>
        <w:rPr>
          <w:rFonts w:hint="eastAsia" w:ascii="宋体" w:hAnsi="宋体"/>
          <w:sz w:val="24"/>
          <w:lang w:eastAsia="zh-CN"/>
        </w:rPr>
        <w:t>选</w:t>
      </w:r>
      <w:r>
        <w:rPr>
          <w:rFonts w:hint="eastAsia" w:ascii="宋体" w:hAnsi="宋体"/>
          <w:sz w:val="24"/>
        </w:rPr>
        <w:t>价下调、政策性降价或者厂家原因导致终端销售价格降低，乙方承诺3日内通知甲方，否则，除赔偿甲方因价格差异导致的损失外，自愿放弃甲方的销售资格。</w:t>
      </w:r>
    </w:p>
    <w:p w14:paraId="41148713">
      <w:pPr>
        <w:numPr>
          <w:ilvl w:val="0"/>
          <w:numId w:val="1"/>
        </w:numPr>
        <w:spacing w:line="4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采购承诺</w:t>
      </w:r>
    </w:p>
    <w:p w14:paraId="40F15082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乙方承诺必须执行经“药品和医用耗材招采管理系统”采购，有挂网限价的，必须执行经医用耗材挂网区采购，如挂网限价高于在用价格的，必须按照在用价格进行采购。</w:t>
      </w:r>
    </w:p>
    <w:p w14:paraId="4B2EF86B">
      <w:pPr>
        <w:numPr>
          <w:ilvl w:val="0"/>
          <w:numId w:val="1"/>
        </w:num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退货或换货</w:t>
      </w:r>
    </w:p>
    <w:p w14:paraId="6AFFF9D6">
      <w:pPr>
        <w:spacing w:line="400" w:lineRule="exact"/>
        <w:ind w:left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如遇下列情况无条件接受甲方退货或换货的要求，并承担相关责任及费用：</w:t>
      </w:r>
    </w:p>
    <w:p w14:paraId="2693D6D5">
      <w:pPr>
        <w:numPr>
          <w:ilvl w:val="0"/>
          <w:numId w:val="2"/>
        </w:numPr>
        <w:tabs>
          <w:tab w:val="left" w:pos="900"/>
          <w:tab w:val="clear" w:pos="1155"/>
        </w:tabs>
        <w:spacing w:line="400" w:lineRule="exact"/>
        <w:ind w:left="900" w:hanging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产品质量出现问题或违反国家法律法规的规定；</w:t>
      </w:r>
    </w:p>
    <w:p w14:paraId="266D8CEA">
      <w:pPr>
        <w:numPr>
          <w:ilvl w:val="0"/>
          <w:numId w:val="2"/>
        </w:numPr>
        <w:tabs>
          <w:tab w:val="left" w:pos="900"/>
          <w:tab w:val="clear" w:pos="1155"/>
        </w:tabs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甲方的下游客户（包括但不限于医院）对产品包装、质量提出异议，要求退货时；</w:t>
      </w:r>
    </w:p>
    <w:p w14:paraId="6E33471D">
      <w:pPr>
        <w:numPr>
          <w:ilvl w:val="0"/>
          <w:numId w:val="2"/>
        </w:numPr>
        <w:tabs>
          <w:tab w:val="left" w:pos="900"/>
          <w:tab w:val="clear" w:pos="1155"/>
        </w:tabs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产品滞销、近效期或不合格。</w:t>
      </w:r>
    </w:p>
    <w:p w14:paraId="4F74E9F0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已明确为退货的商品，如乙方在接到甲方通知一个月内未予以处理，甲方有权进行处置，并在结算货款时予以扣除，由此形成的经济责任，由乙方承担。退货时乙方经办人应出具公司授权委托书（需甲方发运的，须注明发运地址），运输费用由乙方承担。</w:t>
      </w:r>
    </w:p>
    <w:p w14:paraId="234C1BF7">
      <w:pPr>
        <w:spacing w:line="400" w:lineRule="exact"/>
        <w:ind w:firstLine="496" w:firstLineChars="20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乙方产品在遇抽检不合格时应按相关规定接受封存销毁。</w:t>
      </w:r>
    </w:p>
    <w:p w14:paraId="3BD4479C">
      <w:pPr>
        <w:numPr>
          <w:ilvl w:val="0"/>
          <w:numId w:val="1"/>
        </w:numPr>
        <w:spacing w:line="4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结算承诺</w:t>
      </w:r>
    </w:p>
    <w:p w14:paraId="6757FCA4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经甲乙双方友好磋商，乙方同意按照我院实际情况，进行交易价款结算，乙方承诺放弃在此期间的资金占用成本（利息）</w:t>
      </w:r>
      <w:r>
        <w:rPr>
          <w:rFonts w:ascii="宋体" w:hAnsi="宋体"/>
          <w:sz w:val="24"/>
        </w:rPr>
        <w:t>。</w:t>
      </w:r>
    </w:p>
    <w:p w14:paraId="6F71BBF7">
      <w:pPr>
        <w:spacing w:line="360" w:lineRule="auto"/>
        <w:ind w:firstLine="5060" w:firstLineChars="2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承诺方（盖章）：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sz w:val="24"/>
        </w:rPr>
        <w:t xml:space="preserve">                                </w:t>
      </w:r>
      <w:r>
        <w:rPr>
          <w:rFonts w:hint="eastAsia" w:ascii="宋体" w:hAnsi="宋体"/>
          <w:b/>
          <w:sz w:val="24"/>
        </w:rPr>
        <w:t xml:space="preserve"> </w:t>
      </w:r>
    </w:p>
    <w:p w14:paraId="02D7F744">
      <w:pPr>
        <w:spacing w:line="360" w:lineRule="auto"/>
        <w:ind w:hanging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  签　名：</w:t>
      </w:r>
    </w:p>
    <w:p w14:paraId="599B8708">
      <w:pPr>
        <w:spacing w:line="360" w:lineRule="auto"/>
        <w:ind w:firstLine="5060" w:firstLineChars="21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sz w:val="24"/>
        </w:rPr>
        <w:t xml:space="preserve">     年     月     日</w:t>
      </w:r>
    </w:p>
    <w:p w14:paraId="412B5457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F36FC"/>
    <w:multiLevelType w:val="multilevel"/>
    <w:tmpl w:val="45EF36F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DC5C1D"/>
    <w:multiLevelType w:val="multilevel"/>
    <w:tmpl w:val="5EDC5C1D"/>
    <w:lvl w:ilvl="0" w:tentative="0">
      <w:start w:val="1"/>
      <w:numFmt w:val="decimal"/>
      <w:lvlText w:val="（%1）"/>
      <w:lvlJc w:val="left"/>
      <w:pPr>
        <w:tabs>
          <w:tab w:val="left" w:pos="1155"/>
        </w:tabs>
        <w:ind w:left="1155" w:hanging="7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OGQ3M2U4MDMxNGU2ZjQ5ODA3MTRiY2RkZTFmZDUifQ=="/>
  </w:docVars>
  <w:rsids>
    <w:rsidRoot w:val="17273FFB"/>
    <w:rsid w:val="17273FFB"/>
    <w:rsid w:val="32263313"/>
    <w:rsid w:val="40BD0D34"/>
    <w:rsid w:val="511F0992"/>
    <w:rsid w:val="5F130E59"/>
    <w:rsid w:val="6BD80498"/>
    <w:rsid w:val="78220A04"/>
    <w:rsid w:val="79A2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657</Characters>
  <Lines>0</Lines>
  <Paragraphs>0</Paragraphs>
  <TotalTime>4</TotalTime>
  <ScaleCrop>false</ScaleCrop>
  <LinksUpToDate>false</LinksUpToDate>
  <CharactersWithSpaces>791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2024-03-21T03:40:00Z</dcterms:created>
  <dc:creator>mill酱</dc:creator>
  <cp:lastModifiedBy>ꫛꫀꪝ  ʚTraciLeungɞ</cp:lastModifiedBy>
  <dcterms:modified xsi:type="dcterms:W3CDTF">2025-05-29T08:43:40Z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A3D74AF103024BAD87E0F71E985C14DD_13</vt:lpwstr>
  </property>
  <property fmtid="{D5CDD505-2E9C-101B-9397-08002B2CF9AE}" pid="4" name="KSOTemplateDocerSaveRecord">
    <vt:lpwstr>eyJoZGlkIjoiYzdhNTFjODk4OTc1NzNmOTQ2YjFjZWU2ODg4MTc2NjQiLCJ1c2VySWQiOiI1NTI0MTI0MTEifQ==</vt:lpwstr>
  </property>
</Properties>
</file>