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41" w:rsidRDefault="00415741" w:rsidP="00415741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a6"/>
          <w:rFonts w:ascii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宋体" w:hAnsi="宋体" w:cs="宋体" w:hint="eastAsia"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Style w:val="a6"/>
          <w:rFonts w:ascii="宋体" w:hAnsi="宋体" w:cs="宋体"/>
          <w:bCs/>
          <w:color w:val="000000"/>
          <w:sz w:val="28"/>
          <w:szCs w:val="28"/>
          <w:shd w:val="clear" w:color="auto" w:fill="FFFFFF"/>
        </w:rPr>
        <w:t>：用户需求</w:t>
      </w:r>
    </w:p>
    <w:p w:rsidR="00415741" w:rsidRDefault="00415741" w:rsidP="00415741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a6"/>
          <w:rFonts w:ascii="宋体" w:hAnsi="宋体" w:cs="宋体" w:hint="eastAsia"/>
          <w:bCs/>
          <w:color w:val="000000"/>
          <w:sz w:val="28"/>
          <w:szCs w:val="28"/>
          <w:shd w:val="clear" w:color="auto" w:fill="FFFFFF"/>
        </w:rPr>
      </w:pPr>
    </w:p>
    <w:p w:rsidR="007B723B" w:rsidRDefault="007B723B" w:rsidP="00CA7F8D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Style w:val="a6"/>
          <w:rFonts w:ascii="宋体" w:hAnsi="宋体" w:cs="宋体"/>
          <w:bCs/>
          <w:color w:val="000000"/>
          <w:sz w:val="28"/>
          <w:szCs w:val="28"/>
          <w:shd w:val="clear" w:color="auto" w:fill="FFFFFF"/>
        </w:rPr>
      </w:pPr>
      <w:r w:rsidRPr="007B723B">
        <w:rPr>
          <w:rStyle w:val="a6"/>
          <w:rFonts w:ascii="宋体" w:hAnsi="宋体" w:cs="宋体" w:hint="eastAsia"/>
          <w:bCs/>
          <w:color w:val="000000"/>
          <w:sz w:val="28"/>
          <w:szCs w:val="28"/>
          <w:shd w:val="clear" w:color="auto" w:fill="FFFFFF"/>
        </w:rPr>
        <w:t>全国医疗器械（医疗设备、医用耗材、试剂等）</w:t>
      </w:r>
      <w:r>
        <w:rPr>
          <w:rStyle w:val="a6"/>
          <w:rFonts w:ascii="宋体" w:hAnsi="宋体" w:cs="宋体" w:hint="eastAsia"/>
          <w:bCs/>
          <w:color w:val="000000"/>
          <w:sz w:val="28"/>
          <w:szCs w:val="28"/>
          <w:shd w:val="clear" w:color="auto" w:fill="FFFFFF"/>
        </w:rPr>
        <w:t>中标价格</w:t>
      </w:r>
      <w:r w:rsidR="00415741" w:rsidRPr="007B723B">
        <w:rPr>
          <w:rStyle w:val="a6"/>
          <w:rFonts w:ascii="宋体" w:hAnsi="宋体" w:cs="宋体" w:hint="eastAsia"/>
          <w:bCs/>
          <w:color w:val="000000"/>
          <w:sz w:val="28"/>
          <w:szCs w:val="28"/>
          <w:shd w:val="clear" w:color="auto" w:fill="FFFFFF"/>
        </w:rPr>
        <w:t>查询</w:t>
      </w:r>
    </w:p>
    <w:p w:rsidR="002C4129" w:rsidRDefault="002C4129" w:rsidP="00CA7F8D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Microsoft YaHei UI" w:eastAsia="Microsoft YaHei UI" w:hAnsi="Microsoft YaHei UI" w:cs="Microsoft YaHei UI"/>
          <w:color w:val="555555"/>
          <w:sz w:val="21"/>
          <w:szCs w:val="21"/>
        </w:rPr>
      </w:pPr>
      <w:r>
        <w:rPr>
          <w:rStyle w:val="a6"/>
          <w:rFonts w:ascii="宋体" w:hAnsi="宋体" w:cs="宋体" w:hint="eastAsia"/>
          <w:bCs/>
          <w:color w:val="000000"/>
          <w:sz w:val="28"/>
          <w:szCs w:val="28"/>
          <w:shd w:val="clear" w:color="auto" w:fill="FFFFFF"/>
        </w:rPr>
        <w:t>数据支持平台技术参数需求</w:t>
      </w:r>
    </w:p>
    <w:p w:rsidR="00AA5BA9" w:rsidRPr="00850589" w:rsidRDefault="00AA5BA9" w:rsidP="00955D96">
      <w:pPr>
        <w:pStyle w:val="2"/>
        <w:spacing w:before="0" w:after="0" w:line="240" w:lineRule="auto"/>
        <w:rPr>
          <w:rFonts w:ascii="Microsoft YaHei UI" w:eastAsia="Microsoft YaHei UI" w:hAnsi="Microsoft YaHei UI" w:cs="Microsoft YaHei UI"/>
          <w:sz w:val="28"/>
          <w:szCs w:val="28"/>
        </w:rPr>
      </w:pPr>
      <w:r w:rsidRPr="00850589">
        <w:rPr>
          <w:rStyle w:val="a6"/>
          <w:rFonts w:ascii="Microsoft YaHei UI" w:eastAsia="Microsoft YaHei UI" w:hAnsi="Microsoft YaHei UI" w:cs="Microsoft YaHei UI" w:hint="eastAsia"/>
          <w:color w:val="555555"/>
          <w:sz w:val="28"/>
          <w:szCs w:val="28"/>
          <w:shd w:val="clear" w:color="auto" w:fill="FFFFFF"/>
        </w:rPr>
        <w:t>1</w:t>
      </w:r>
      <w:r w:rsidRPr="00850589">
        <w:rPr>
          <w:rStyle w:val="a6"/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、</w:t>
      </w:r>
      <w:r w:rsidRPr="00211D1E">
        <w:rPr>
          <w:rStyle w:val="a6"/>
          <w:rFonts w:ascii="宋体" w:hAnsi="宋体" w:cs="宋体" w:hint="eastAsia"/>
          <w:b/>
          <w:color w:val="555555"/>
          <w:sz w:val="28"/>
          <w:szCs w:val="28"/>
          <w:shd w:val="clear" w:color="auto" w:fill="FFFFFF"/>
        </w:rPr>
        <w:t>总体要求</w:t>
      </w:r>
    </w:p>
    <w:p w:rsidR="00AA5BA9" w:rsidRPr="00850589" w:rsidRDefault="00AA5BA9" w:rsidP="00CD6223">
      <w:pPr>
        <w:pStyle w:val="a4"/>
        <w:widowControl/>
        <w:shd w:val="clear" w:color="auto" w:fill="FFFFFF"/>
        <w:spacing w:before="0" w:beforeAutospacing="0" w:after="90" w:afterAutospacing="0" w:line="18" w:lineRule="atLeast"/>
        <w:ind w:firstLine="426"/>
        <w:rPr>
          <w:rFonts w:ascii="Microsoft YaHei UI" w:eastAsia="Microsoft YaHei UI" w:hAnsi="Microsoft YaHei UI" w:cs="Microsoft YaHei UI"/>
          <w:color w:val="555555"/>
          <w:sz w:val="28"/>
          <w:szCs w:val="28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查询全国各地区医院物资采购价格（网页版）</w:t>
      </w:r>
    </w:p>
    <w:p w:rsidR="00AA5BA9" w:rsidRPr="00850589" w:rsidRDefault="00AA5BA9" w:rsidP="00955D96">
      <w:pPr>
        <w:pStyle w:val="2"/>
        <w:spacing w:before="0" w:after="0" w:line="240" w:lineRule="auto"/>
        <w:rPr>
          <w:rFonts w:ascii="Microsoft YaHei UI" w:eastAsia="Microsoft YaHei UI" w:hAnsi="Microsoft YaHei UI" w:cs="Microsoft YaHei UI"/>
          <w:sz w:val="28"/>
          <w:szCs w:val="28"/>
        </w:rPr>
      </w:pPr>
      <w:r w:rsidRPr="00850589">
        <w:rPr>
          <w:rStyle w:val="a6"/>
          <w:rFonts w:ascii="Microsoft YaHei UI" w:eastAsia="Microsoft YaHei UI" w:hAnsi="Microsoft YaHei UI" w:cs="Microsoft YaHei UI" w:hint="eastAsia"/>
          <w:color w:val="555555"/>
          <w:sz w:val="28"/>
          <w:szCs w:val="28"/>
          <w:shd w:val="clear" w:color="auto" w:fill="FFFFFF"/>
        </w:rPr>
        <w:t>2</w:t>
      </w:r>
      <w:r w:rsidRPr="00850589">
        <w:rPr>
          <w:rStyle w:val="a6"/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、</w:t>
      </w:r>
      <w:r w:rsidRPr="00211D1E">
        <w:rPr>
          <w:rStyle w:val="a6"/>
          <w:rFonts w:ascii="宋体" w:hAnsi="宋体" w:cs="宋体" w:hint="eastAsia"/>
          <w:b/>
          <w:color w:val="555555"/>
          <w:sz w:val="28"/>
          <w:szCs w:val="28"/>
          <w:shd w:val="clear" w:color="auto" w:fill="FFFFFF"/>
        </w:rPr>
        <w:t>具体要求</w:t>
      </w:r>
    </w:p>
    <w:p w:rsidR="00285A44" w:rsidRPr="00211D1E" w:rsidRDefault="00C0374A" w:rsidP="00354C0B">
      <w:pPr>
        <w:pStyle w:val="a4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Style w:val="a6"/>
          <w:rFonts w:ascii="Microsoft YaHei UI" w:eastAsia="Microsoft YaHei UI" w:hAnsi="Microsoft YaHei UI" w:cs="Microsoft YaHei UI"/>
          <w:b w:val="0"/>
          <w:color w:val="555555"/>
          <w:sz w:val="28"/>
          <w:szCs w:val="28"/>
        </w:rPr>
      </w:pPr>
      <w:r>
        <w:rPr>
          <w:rStyle w:val="a6"/>
          <w:rFonts w:ascii="宋体" w:hAnsi="宋体" w:cs="宋体" w:hint="eastAsia"/>
          <w:b w:val="0"/>
          <w:bCs/>
          <w:color w:val="555555"/>
          <w:sz w:val="28"/>
          <w:szCs w:val="28"/>
          <w:shd w:val="clear" w:color="auto" w:fill="FFFFFF"/>
        </w:rPr>
        <w:t xml:space="preserve"> </w:t>
      </w:r>
      <w:r w:rsidR="00AA5BA9" w:rsidRPr="00211D1E">
        <w:rPr>
          <w:rStyle w:val="a6"/>
          <w:rFonts w:ascii="宋体" w:hAnsi="宋体" w:cs="宋体" w:hint="eastAsia"/>
          <w:b w:val="0"/>
          <w:bCs/>
          <w:color w:val="555555"/>
          <w:sz w:val="28"/>
          <w:szCs w:val="28"/>
          <w:shd w:val="clear" w:color="auto" w:fill="FFFFFF"/>
        </w:rPr>
        <w:t>硬件要求</w:t>
      </w:r>
    </w:p>
    <w:p w:rsidR="00AA5BA9" w:rsidRPr="00850589" w:rsidRDefault="00AA5BA9" w:rsidP="00BA7623">
      <w:pPr>
        <w:pStyle w:val="a4"/>
        <w:widowControl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ind w:left="420"/>
        <w:rPr>
          <w:rFonts w:ascii="Microsoft YaHei UI" w:eastAsia="Microsoft YaHei UI" w:hAnsi="Microsoft YaHei UI" w:cs="Microsoft YaHei UI"/>
          <w:color w:val="555555"/>
          <w:sz w:val="28"/>
          <w:szCs w:val="28"/>
        </w:rPr>
      </w:pPr>
      <w:r w:rsidRPr="00850589">
        <w:rPr>
          <w:rStyle w:val="a6"/>
          <w:rFonts w:ascii="宋体" w:hAnsi="宋体" w:cs="宋体" w:hint="eastAsia"/>
          <w:b w:val="0"/>
          <w:bCs/>
          <w:color w:val="555555"/>
          <w:sz w:val="28"/>
          <w:szCs w:val="28"/>
          <w:shd w:val="clear" w:color="auto" w:fill="FFFFFF"/>
        </w:rPr>
        <w:t>无</w:t>
      </w:r>
    </w:p>
    <w:p w:rsidR="00AA5BA9" w:rsidRPr="00211D1E" w:rsidRDefault="00C0374A" w:rsidP="00CD754E">
      <w:pPr>
        <w:pStyle w:val="a4"/>
        <w:widowControl/>
        <w:numPr>
          <w:ilvl w:val="0"/>
          <w:numId w:val="1"/>
        </w:numPr>
        <w:shd w:val="clear" w:color="auto" w:fill="FFFFFF"/>
        <w:spacing w:before="0" w:beforeAutospacing="0" w:afterLines="50" w:after="156" w:afterAutospacing="0"/>
        <w:rPr>
          <w:rFonts w:ascii="Microsoft YaHei UI" w:eastAsia="Microsoft YaHei UI" w:hAnsi="Microsoft YaHei UI" w:cs="Microsoft YaHei UI"/>
          <w:b/>
          <w:color w:val="555555"/>
          <w:sz w:val="28"/>
          <w:szCs w:val="28"/>
        </w:rPr>
      </w:pPr>
      <w:r>
        <w:rPr>
          <w:rStyle w:val="a6"/>
          <w:rFonts w:ascii="宋体" w:hAnsi="宋体" w:cs="宋体" w:hint="eastAsia"/>
          <w:b w:val="0"/>
          <w:bCs/>
          <w:color w:val="555555"/>
          <w:sz w:val="28"/>
          <w:szCs w:val="28"/>
          <w:shd w:val="clear" w:color="auto" w:fill="FFFFFF"/>
        </w:rPr>
        <w:t xml:space="preserve"> </w:t>
      </w:r>
      <w:r w:rsidR="00AA5BA9" w:rsidRPr="00211D1E">
        <w:rPr>
          <w:rStyle w:val="a6"/>
          <w:rFonts w:ascii="宋体" w:hAnsi="宋体" w:cs="宋体" w:hint="eastAsia"/>
          <w:b w:val="0"/>
          <w:bCs/>
          <w:color w:val="555555"/>
          <w:sz w:val="28"/>
          <w:szCs w:val="28"/>
          <w:shd w:val="clear" w:color="auto" w:fill="FFFFFF"/>
        </w:rPr>
        <w:t>业务要求</w:t>
      </w:r>
    </w:p>
    <w:p w:rsidR="00285A44" w:rsidRPr="00850589" w:rsidRDefault="00AA5BA9" w:rsidP="00850589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="426" w:hanging="49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Microsoft YaHei UI" w:eastAsia="Microsoft YaHei UI" w:hAnsi="Microsoft YaHei UI" w:cs="Microsoft YaHei UI" w:hint="eastAsia"/>
          <w:color w:val="555555"/>
          <w:sz w:val="28"/>
          <w:szCs w:val="28"/>
          <w:shd w:val="clear" w:color="auto" w:fill="FFFFFF"/>
        </w:rPr>
        <w:t>信</w:t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息查询：查询全国设备、耗材、试剂、药品的价格等信息，并可查看到价格</w:t>
      </w:r>
      <w:r w:rsidR="006314AC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详情页，可查看产品性质：采购、维保、租赁，设备和耗材中标数据需分开呈现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；</w:t>
      </w:r>
    </w:p>
    <w:p w:rsidR="00285A44" w:rsidRPr="00850589" w:rsidRDefault="00AA5BA9" w:rsidP="00C0374A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Lines="50" w:before="156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设备参数可清晰展现，输入参数进行查询条件可以查询到对应产品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；</w:t>
      </w:r>
    </w:p>
    <w:p w:rsidR="00285A44" w:rsidRPr="00850589" w:rsidRDefault="00207AD9" w:rsidP="00C0374A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可进行参数比对，便于采购过程中进行合理的比对参考；</w:t>
      </w:r>
    </w:p>
    <w:p w:rsidR="00285A44" w:rsidRPr="00850589" w:rsidRDefault="00AA5BA9" w:rsidP="00C0374A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对于询价公告，可进行订阅推送，手机端</w:t>
      </w:r>
      <w:r w:rsidR="00CD6223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、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电脑端均可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接收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；</w:t>
      </w:r>
    </w:p>
    <w:p w:rsidR="00285A44" w:rsidRPr="00850589" w:rsidRDefault="00AA5BA9" w:rsidP="00C0374A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平台每天更新最新的招中标信息，支持区域查询，公告实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时更新；</w:t>
      </w:r>
    </w:p>
    <w:p w:rsidR="00285A44" w:rsidRPr="00850589" w:rsidRDefault="00F31564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平台支持发布招中标信息公告；</w:t>
      </w:r>
      <w:r w:rsidR="00AA5BA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（有独立发布的网址）</w:t>
      </w:r>
    </w:p>
    <w:p w:rsidR="00285A44" w:rsidRPr="00850589" w:rsidRDefault="00AA5BA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平台收录了各省，各地市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医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保局对采购项目上的一些定价情况，实时更新。</w:t>
      </w:r>
      <w:r w:rsidR="006314AC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DRG及ICD相关信息，单病种价格，病种政策查看，中医病症分类等，</w:t>
      </w:r>
      <w:r w:rsidR="006314AC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ICD可按照章、类目、亚目、细目、手术操作名称查询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；</w:t>
      </w:r>
    </w:p>
    <w:p w:rsidR="0013003D" w:rsidRPr="00850589" w:rsidRDefault="00207AD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支持重要信息放在收藏栏里，方便查找；</w:t>
      </w:r>
    </w:p>
    <w:p w:rsidR="0013003D" w:rsidRPr="00850589" w:rsidRDefault="00AA5BA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支持人工询价，查询调研数据，可上传平台进行查看下载。</w:t>
      </w:r>
      <w:r w:rsidR="006314AC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数据便捷快速可推送移动端。所有推送数据，查阅有提醒。</w:t>
      </w:r>
      <w:r w:rsidR="006314AC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所有推送数据可下载收藏的数据可进行条件筛选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；</w:t>
      </w:r>
    </w:p>
    <w:p w:rsidR="0013003D" w:rsidRPr="00850589" w:rsidRDefault="00AA5BA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行业新闻：搜集行业内各监管部门新发布的方案条例，</w:t>
      </w:r>
      <w:r w:rsidR="006314AC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对医疗机构行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为的处理办法等官方文件；</w:t>
      </w:r>
    </w:p>
    <w:p w:rsidR="0013003D" w:rsidRPr="00850589" w:rsidRDefault="00207AD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lastRenderedPageBreak/>
        <w:t>行业会议：行业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内学术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交流会议的通知，及时了解行业动态；</w:t>
      </w:r>
    </w:p>
    <w:p w:rsidR="0013003D" w:rsidRPr="00850589" w:rsidRDefault="00207AD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行业曝光：曝光业内监管部门关于医疗机构违反规定行为的处罚公告；</w:t>
      </w:r>
    </w:p>
    <w:p w:rsidR="0013003D" w:rsidRPr="00850589" w:rsidRDefault="00AA5BA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政策法规：具有政策解读的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相关信息，搜集行业内，各方面的政策法规变动，</w:t>
      </w:r>
      <w:r w:rsidR="006314AC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政策法规发布及通知；</w:t>
      </w:r>
    </w:p>
    <w:p w:rsidR="0013003D" w:rsidRPr="00850589" w:rsidRDefault="00AA5BA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产品资质：包含授权单位的产品注册证(正本)、产品注册证(副本)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；</w:t>
      </w:r>
    </w:p>
    <w:p w:rsidR="0013003D" w:rsidRPr="00850589" w:rsidRDefault="00AA5BA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厂家资质：厂家生产或卫生许可证、生产企业营业执照、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医疗器械经营许可证、组织机构代码、税务登记证、海关注册登记证书；</w:t>
      </w:r>
    </w:p>
    <w:p w:rsidR="0013003D" w:rsidRPr="00850589" w:rsidRDefault="00207AD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医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保文件：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查询全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国医保目录，准确了解产品是否在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医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保范围；</w:t>
      </w:r>
    </w:p>
    <w:p w:rsidR="0013003D" w:rsidRPr="00850589" w:rsidRDefault="00AA5BA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Lines="50" w:after="156" w:afterAutospacing="0" w:line="276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物价文件：可以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查询自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历年来全国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各级发改委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、物价局发布的物价文件信息</w:t>
      </w:r>
      <w:r w:rsidR="006314AC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以及最新物价备案指南、流程等资讯</w:t>
      </w:r>
      <w:r w:rsidRPr="00850589">
        <w:rPr>
          <w:rFonts w:ascii="Microsoft YaHei UI" w:eastAsia="Microsoft YaHei UI" w:hAnsi="Microsoft YaHei UI" w:cs="Microsoft YaHei UI" w:hint="eastAsia"/>
          <w:color w:val="555555"/>
          <w:sz w:val="28"/>
          <w:szCs w:val="28"/>
          <w:shd w:val="clear" w:color="auto" w:fill="FFFFFF"/>
        </w:rPr>
        <w:t>,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可以及时查看产品的物价备案；</w:t>
      </w:r>
    </w:p>
    <w:p w:rsidR="0013003D" w:rsidRPr="00850589" w:rsidRDefault="00AA5BA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供应商查询：搜集经销企业</w:t>
      </w:r>
      <w:r w:rsidRPr="00850589">
        <w:rPr>
          <w:rFonts w:ascii="Times New Roman" w:eastAsia="Microsoft YaHei UI" w:hAnsi="Times New Roman"/>
          <w:color w:val="555555"/>
          <w:sz w:val="28"/>
          <w:szCs w:val="28"/>
          <w:shd w:val="clear" w:color="auto" w:fill="FFFFFF"/>
        </w:rPr>
        <w:t>3</w:t>
      </w:r>
      <w:r w:rsidR="00207AD9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万家以上；</w:t>
      </w:r>
    </w:p>
    <w:p w:rsidR="0013003D" w:rsidRPr="00850589" w:rsidRDefault="00207AD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收入历年各省、地市、集中采购的中标价格；</w:t>
      </w:r>
    </w:p>
    <w:p w:rsidR="0013003D" w:rsidRPr="00850589" w:rsidRDefault="00AA5BA9" w:rsidP="0015092C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可以查询国家编码，同时具有国家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医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保编码自动比对功能。可快速查询国家统一的耗材编码（有</w:t>
      </w:r>
      <w:r w:rsidRPr="00850589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≥</w:t>
      </w:r>
      <w:r w:rsidRPr="00850589">
        <w:rPr>
          <w:rFonts w:ascii="Times New Roman" w:eastAsia="Microsoft YaHei UI" w:hAnsi="Times New Roman"/>
          <w:color w:val="555555"/>
          <w:sz w:val="28"/>
          <w:szCs w:val="28"/>
          <w:shd w:val="clear" w:color="auto" w:fill="FFFFFF"/>
        </w:rPr>
        <w:t>50</w:t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万条数据，保证实时更新）、和药品编码（有</w:t>
      </w:r>
      <w:r w:rsidRPr="00850589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≥</w:t>
      </w:r>
      <w:r w:rsidRPr="00850589">
        <w:rPr>
          <w:rFonts w:ascii="Times New Roman" w:eastAsia="Microsoft YaHei UI" w:hAnsi="Times New Roman"/>
          <w:color w:val="555555"/>
          <w:sz w:val="28"/>
          <w:szCs w:val="28"/>
          <w:shd w:val="clear" w:color="auto" w:fill="FFFFFF"/>
        </w:rPr>
        <w:t>30</w:t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万条数据，保证实时更新）；系统可快速实现医院采购产品的国家编码快速匹对，实现自动填写国家编码功能，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未匹对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的数据，提供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人工匹对服务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。</w:t>
      </w:r>
    </w:p>
    <w:p w:rsidR="00AA5BA9" w:rsidRPr="00850589" w:rsidRDefault="00AA5BA9" w:rsidP="00B95F83">
      <w:pPr>
        <w:pStyle w:val="a4"/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beforeLines="50" w:before="156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支持手机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端快速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查询功能，此模块必须满足开通手机端使用，方便医院随时查询。</w:t>
      </w:r>
    </w:p>
    <w:p w:rsidR="00AA5BA9" w:rsidRPr="00211D1E" w:rsidRDefault="00261FB5" w:rsidP="008C4956">
      <w:pPr>
        <w:pStyle w:val="a4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cs="Microsoft YaHei UI"/>
          <w:b/>
          <w:color w:val="555555"/>
          <w:sz w:val="28"/>
          <w:szCs w:val="28"/>
        </w:rPr>
      </w:pPr>
      <w:r>
        <w:rPr>
          <w:rStyle w:val="a6"/>
          <w:rFonts w:ascii="宋体" w:hAnsi="宋体" w:cs="宋体" w:hint="eastAsia"/>
          <w:bCs/>
          <w:color w:val="555555"/>
          <w:sz w:val="28"/>
          <w:szCs w:val="28"/>
          <w:shd w:val="clear" w:color="auto" w:fill="FFFFFF"/>
        </w:rPr>
        <w:t xml:space="preserve"> </w:t>
      </w:r>
      <w:r w:rsidR="00AA5BA9" w:rsidRPr="00211D1E">
        <w:rPr>
          <w:rStyle w:val="a6"/>
          <w:rFonts w:ascii="宋体" w:hAnsi="宋体" w:cs="宋体" w:hint="eastAsia"/>
          <w:b w:val="0"/>
          <w:bCs/>
          <w:color w:val="555555"/>
          <w:sz w:val="28"/>
          <w:szCs w:val="28"/>
          <w:shd w:val="clear" w:color="auto" w:fill="FFFFFF"/>
        </w:rPr>
        <w:t>管理要求</w:t>
      </w:r>
    </w:p>
    <w:p w:rsidR="0089251D" w:rsidRDefault="00AA5BA9" w:rsidP="00261FB5">
      <w:pPr>
        <w:pStyle w:val="a4"/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 w:afterLines="50" w:after="156" w:afterAutospacing="0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账号、查询、下载次数不足时均可协调</w:t>
      </w:r>
      <w:r w:rsidR="008C4956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；</w:t>
      </w:r>
    </w:p>
    <w:p w:rsidR="007832F4" w:rsidRPr="007832F4" w:rsidRDefault="007832F4" w:rsidP="007832F4">
      <w:pPr>
        <w:pStyle w:val="a4"/>
        <w:widowControl/>
        <w:shd w:val="clear" w:color="auto" w:fill="FFFFFF"/>
        <w:adjustRightInd w:val="0"/>
        <w:snapToGrid w:val="0"/>
        <w:spacing w:before="0" w:beforeAutospacing="0" w:afterLines="50" w:after="156" w:afterAutospacing="0"/>
        <w:rPr>
          <w:rFonts w:ascii="宋体" w:hAnsi="宋体" w:cs="宋体"/>
          <w:color w:val="555555"/>
          <w:sz w:val="10"/>
          <w:szCs w:val="10"/>
          <w:shd w:val="clear" w:color="auto" w:fill="FFFFFF"/>
        </w:rPr>
      </w:pPr>
    </w:p>
    <w:p w:rsidR="00AA5BA9" w:rsidRPr="00850589" w:rsidRDefault="00AA5BA9" w:rsidP="008C4956">
      <w:pPr>
        <w:pStyle w:val="2"/>
        <w:spacing w:before="0" w:after="0" w:line="240" w:lineRule="auto"/>
        <w:rPr>
          <w:rFonts w:ascii="Microsoft YaHei UI" w:eastAsia="Microsoft YaHei UI" w:hAnsi="Microsoft YaHei UI" w:cs="Microsoft YaHei UI"/>
          <w:sz w:val="28"/>
          <w:szCs w:val="28"/>
        </w:rPr>
      </w:pPr>
      <w:r w:rsidRPr="00850589">
        <w:rPr>
          <w:rStyle w:val="a6"/>
          <w:rFonts w:ascii="Microsoft YaHei UI" w:eastAsia="Microsoft YaHei UI" w:hAnsi="Microsoft YaHei UI" w:cs="Microsoft YaHei UI" w:hint="eastAsia"/>
          <w:color w:val="555555"/>
          <w:sz w:val="28"/>
          <w:szCs w:val="28"/>
          <w:shd w:val="clear" w:color="auto" w:fill="FFFFFF"/>
        </w:rPr>
        <w:t>3</w:t>
      </w:r>
      <w:r w:rsidRPr="00850589">
        <w:rPr>
          <w:rStyle w:val="a6"/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、服务要求</w:t>
      </w:r>
    </w:p>
    <w:p w:rsidR="007D652F" w:rsidRPr="00850589" w:rsidRDefault="00AA5BA9" w:rsidP="001C2D92">
      <w:pPr>
        <w:pStyle w:val="a4"/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before="0" w:beforeAutospacing="0" w:afterLines="50" w:after="156" w:afterAutospacing="0" w:line="276" w:lineRule="auto"/>
        <w:ind w:left="567" w:hanging="567"/>
        <w:rPr>
          <w:rFonts w:ascii="Microsoft YaHei UI" w:eastAsia="Microsoft YaHei UI" w:hAnsi="Microsoft YaHei UI" w:cs="Microsoft YaHei UI"/>
          <w:color w:val="555555"/>
          <w:sz w:val="28"/>
          <w:szCs w:val="28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质保</w:t>
      </w:r>
      <w:r w:rsidR="008C4956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期内免费提供技术支持及日常服务；平台定期检查功能升级；数据更新；</w:t>
      </w:r>
    </w:p>
    <w:p w:rsidR="007D652F" w:rsidRPr="00850589" w:rsidRDefault="00AA5BA9" w:rsidP="001C2D92">
      <w:pPr>
        <w:pStyle w:val="a4"/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="567" w:hanging="567"/>
        <w:rPr>
          <w:rFonts w:ascii="Microsoft YaHei UI" w:eastAsia="Microsoft YaHei UI" w:hAnsi="Microsoft YaHei UI" w:cs="Microsoft YaHei UI"/>
          <w:color w:val="555555"/>
          <w:sz w:val="28"/>
          <w:szCs w:val="28"/>
        </w:rPr>
      </w:pPr>
      <w:r w:rsidRPr="00850589">
        <w:rPr>
          <w:rFonts w:ascii="Times New Roman" w:eastAsia="Microsoft YaHei UI" w:hAnsi="Times New Roman"/>
          <w:color w:val="555555"/>
          <w:sz w:val="28"/>
          <w:szCs w:val="28"/>
          <w:shd w:val="clear" w:color="auto" w:fill="FFFFFF"/>
        </w:rPr>
        <w:t>7</w:t>
      </w:r>
      <w:r w:rsidRPr="00850589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×</w:t>
      </w:r>
      <w:r w:rsidRPr="00850589">
        <w:rPr>
          <w:rFonts w:ascii="Times New Roman" w:eastAsia="Microsoft YaHei UI" w:hAnsi="Times New Roman"/>
          <w:color w:val="555555"/>
          <w:sz w:val="28"/>
          <w:szCs w:val="28"/>
          <w:shd w:val="clear" w:color="auto" w:fill="FFFFFF"/>
        </w:rPr>
        <w:t>24</w:t>
      </w:r>
      <w:r w:rsidRPr="00850589">
        <w:rPr>
          <w:rFonts w:ascii="Microsoft YaHei UI" w:eastAsia="Microsoft YaHei UI" w:hAnsi="Microsoft YaHei UI" w:cs="Microsoft YaHei UI" w:hint="eastAsia"/>
          <w:color w:val="555555"/>
          <w:sz w:val="28"/>
          <w:szCs w:val="28"/>
          <w:shd w:val="clear" w:color="auto" w:fill="FFFFFF"/>
        </w:rPr>
        <w:t> </w:t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小时电话服务，</w:t>
      </w:r>
      <w:r w:rsidRPr="00850589">
        <w:rPr>
          <w:rFonts w:ascii="Times New Roman" w:eastAsia="Microsoft YaHei UI" w:hAnsi="Times New Roman"/>
          <w:color w:val="555555"/>
          <w:sz w:val="28"/>
          <w:szCs w:val="28"/>
          <w:shd w:val="clear" w:color="auto" w:fill="FFFFFF"/>
        </w:rPr>
        <w:t>30</w:t>
      </w:r>
      <w:r w:rsidR="008C4956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分钟内快速响应；</w:t>
      </w:r>
    </w:p>
    <w:p w:rsidR="007D652F" w:rsidRPr="00850589" w:rsidRDefault="008C4956" w:rsidP="001C2D92">
      <w:pPr>
        <w:pStyle w:val="a4"/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before="0" w:beforeAutospacing="0" w:after="0" w:afterAutospacing="0" w:line="276" w:lineRule="auto"/>
        <w:ind w:left="567" w:hanging="561"/>
        <w:rPr>
          <w:rFonts w:ascii="Microsoft YaHei UI" w:eastAsia="Microsoft YaHei UI" w:hAnsi="Microsoft YaHei UI" w:cs="Microsoft YaHei UI"/>
          <w:color w:val="555555"/>
          <w:sz w:val="28"/>
          <w:szCs w:val="28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平台上的数据无法满足医疗机构的询价需求，可</w:t>
      </w: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提供提供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人工调研服务；</w:t>
      </w:r>
    </w:p>
    <w:p w:rsidR="007D652F" w:rsidRPr="00850589" w:rsidRDefault="008C4956" w:rsidP="001C2D92">
      <w:pPr>
        <w:pStyle w:val="a4"/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beforeLines="50" w:before="156" w:beforeAutospacing="0" w:afterLines="50" w:after="156" w:afterAutospacing="0" w:line="276" w:lineRule="auto"/>
        <w:ind w:left="567" w:hanging="561"/>
        <w:rPr>
          <w:rFonts w:ascii="Microsoft YaHei UI" w:eastAsia="Microsoft YaHei UI" w:hAnsi="Microsoft YaHei UI" w:cs="Microsoft YaHei UI"/>
          <w:color w:val="555555"/>
          <w:sz w:val="28"/>
          <w:szCs w:val="28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成立专门开发组，专人专项负责；</w:t>
      </w:r>
    </w:p>
    <w:p w:rsidR="00AA5BA9" w:rsidRPr="00850589" w:rsidRDefault="00AA5BA9" w:rsidP="008A3DBB">
      <w:pPr>
        <w:pStyle w:val="a4"/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Microsoft YaHei UI" w:eastAsia="Microsoft YaHei UI" w:hAnsi="Microsoft YaHei UI" w:cs="Microsoft YaHei UI"/>
          <w:color w:val="555555"/>
          <w:sz w:val="28"/>
          <w:szCs w:val="28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技术要求</w:t>
      </w:r>
    </w:p>
    <w:p w:rsidR="00AA5BA9" w:rsidRPr="00850589" w:rsidRDefault="00AA5BA9" w:rsidP="008A3DBB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2" w:firstLine="566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lastRenderedPageBreak/>
        <w:t>外网及手机端</w:t>
      </w:r>
      <w:r w:rsidRPr="00850589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app</w:t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可查，与医院内网各系统隔离</w:t>
      </w:r>
      <w:r w:rsidR="008C4956"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；</w:t>
      </w:r>
    </w:p>
    <w:p w:rsidR="00AA5BA9" w:rsidRPr="00850589" w:rsidRDefault="00913DB5" w:rsidP="0089251D">
      <w:pPr>
        <w:pStyle w:val="2"/>
        <w:rPr>
          <w:sz w:val="28"/>
          <w:szCs w:val="28"/>
          <w:shd w:val="clear" w:color="auto" w:fill="FFFFFF"/>
        </w:rPr>
      </w:pPr>
      <w:r w:rsidRPr="00850589">
        <w:rPr>
          <w:rFonts w:hint="eastAsia"/>
          <w:sz w:val="28"/>
          <w:szCs w:val="28"/>
          <w:shd w:val="clear" w:color="auto" w:fill="FFFFFF"/>
        </w:rPr>
        <w:t>4</w:t>
      </w:r>
      <w:r w:rsidRPr="00850589">
        <w:rPr>
          <w:rFonts w:hint="eastAsia"/>
          <w:sz w:val="28"/>
          <w:szCs w:val="28"/>
          <w:shd w:val="clear" w:color="auto" w:fill="FFFFFF"/>
        </w:rPr>
        <w:t>、</w:t>
      </w:r>
      <w:r w:rsidR="00AA5BA9" w:rsidRPr="00850589">
        <w:rPr>
          <w:rFonts w:hint="eastAsia"/>
          <w:sz w:val="28"/>
          <w:szCs w:val="28"/>
          <w:shd w:val="clear" w:color="auto" w:fill="FFFFFF"/>
        </w:rPr>
        <w:t>技术参数：</w:t>
      </w:r>
    </w:p>
    <w:p w:rsidR="00C61968" w:rsidRPr="00850589" w:rsidRDefault="00AA5BA9" w:rsidP="005A1A9E">
      <w:pPr>
        <w:pStyle w:val="a4"/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proofErr w:type="gramStart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须支持</w:t>
      </w:r>
      <w:proofErr w:type="gram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主流的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W</w:t>
      </w:r>
      <w:r w:rsidR="00B270D1"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in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7 (32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位及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64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位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)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、</w:t>
      </w:r>
      <w:r w:rsidR="00913DB5"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W</w:t>
      </w:r>
      <w:r w:rsidR="00B270D1"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in</w:t>
      </w:r>
      <w:r w:rsidR="00913DB5"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10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、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W</w:t>
      </w:r>
      <w:r w:rsidR="00B270D1"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in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11</w:t>
      </w:r>
      <w:r w:rsidRPr="00A2661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，</w:t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以及安卓、</w:t>
      </w:r>
      <w:proofErr w:type="spellStart"/>
      <w:r w:rsidRPr="00850589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iOS</w:t>
      </w:r>
      <w:proofErr w:type="spellEnd"/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、鸿蒙等</w:t>
      </w:r>
      <w:r w:rsidR="00A26611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操作系统。</w:t>
      </w:r>
    </w:p>
    <w:p w:rsidR="00C61968" w:rsidRPr="00850589" w:rsidRDefault="00AA5BA9" w:rsidP="009844E0">
      <w:pPr>
        <w:pStyle w:val="a4"/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850589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保证数据</w:t>
      </w: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的开放性，如存在加密数据，需提供解密方法。</w:t>
      </w:r>
    </w:p>
    <w:p w:rsidR="00C61968" w:rsidRPr="00850589" w:rsidRDefault="00AA5BA9" w:rsidP="009844E0">
      <w:pPr>
        <w:pStyle w:val="a4"/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异常处理机制完善，有清晰明确的报错信息</w:t>
      </w:r>
      <w:r w:rsidR="009A64A7"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；有详细的日志记录，便于排查问题</w:t>
      </w:r>
    </w:p>
    <w:p w:rsidR="00C61968" w:rsidRPr="00850589" w:rsidRDefault="00AA5BA9" w:rsidP="009844E0">
      <w:pPr>
        <w:pStyle w:val="a4"/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系统可配置性高，能通过配置文件完成各种功能、参数的设置。</w:t>
      </w:r>
    </w:p>
    <w:p w:rsidR="00C61968" w:rsidRPr="00850589" w:rsidRDefault="00AA5BA9" w:rsidP="009844E0">
      <w:pPr>
        <w:pStyle w:val="a4"/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系统运行稳定， 业务处理高性能快速响应，界面友好，操作简便。</w:t>
      </w:r>
    </w:p>
    <w:p w:rsidR="00C61968" w:rsidRPr="00850589" w:rsidRDefault="00AA5BA9" w:rsidP="009844E0">
      <w:pPr>
        <w:pStyle w:val="a4"/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系统要有完备的应急预案，保证业务运行的连续性。</w:t>
      </w:r>
    </w:p>
    <w:p w:rsidR="00C61968" w:rsidRPr="00850589" w:rsidRDefault="00AA5BA9" w:rsidP="00850589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567"/>
        </w:tabs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提供自动保护功能，当故障发生时自动保护当前所有状态,</w:t>
      </w:r>
      <w:r w:rsidR="005A1A9E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保证系统能够进行恢复</w:t>
      </w:r>
    </w:p>
    <w:p w:rsidR="00C61968" w:rsidRPr="00850589" w:rsidRDefault="00AA5BA9" w:rsidP="009844E0">
      <w:pPr>
        <w:pStyle w:val="a4"/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系统权限设定应当遵循最小授权原则。</w:t>
      </w:r>
    </w:p>
    <w:p w:rsidR="00C61968" w:rsidRPr="00850589" w:rsidRDefault="00AA5BA9" w:rsidP="005A1A9E">
      <w:pPr>
        <w:pStyle w:val="a4"/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ind w:left="567" w:hanging="567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系统满足访问控制、安全审计、剩余信息保护、软件</w:t>
      </w:r>
      <w:proofErr w:type="gramStart"/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容错等</w:t>
      </w:r>
      <w:proofErr w:type="gramEnd"/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信息系统安全等级</w:t>
      </w:r>
      <w:r w:rsidR="009A64A7" w:rsidRPr="000B2BAF">
        <w:rPr>
          <w:rFonts w:ascii="宋体" w:hAnsi="宋体" w:cs="宋体"/>
          <w:color w:val="555555"/>
          <w:sz w:val="28"/>
          <w:szCs w:val="28"/>
          <w:shd w:val="clear" w:color="auto" w:fill="FFFFFF"/>
        </w:rPr>
        <w:br/>
      </w: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保护(三级甲等)的其他规范要求。</w:t>
      </w:r>
    </w:p>
    <w:p w:rsidR="00AA5BA9" w:rsidRPr="00850589" w:rsidRDefault="00AA5BA9" w:rsidP="005A1A9E">
      <w:pPr>
        <w:pStyle w:val="a4"/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09" w:hanging="709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  <w:r w:rsidRPr="000B2BAF">
        <w:rPr>
          <w:rFonts w:ascii="宋体" w:hAnsi="宋体" w:cs="宋体" w:hint="eastAsia"/>
          <w:color w:val="555555"/>
          <w:sz w:val="28"/>
          <w:szCs w:val="28"/>
          <w:shd w:val="clear" w:color="auto" w:fill="FFFFFF"/>
        </w:rPr>
        <w:t>系统涉及的所有数据应具有完善的隐私保护机制，确保数据不泄露，且只能用于本单位的相关业务。</w:t>
      </w:r>
    </w:p>
    <w:p w:rsidR="006B0C39" w:rsidRPr="000B2BAF" w:rsidRDefault="006B0C39" w:rsidP="006B0C39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/>
        <w:rPr>
          <w:rFonts w:ascii="宋体" w:hAnsi="宋体" w:cs="宋体"/>
          <w:color w:val="555555"/>
          <w:sz w:val="28"/>
          <w:szCs w:val="28"/>
          <w:shd w:val="clear" w:color="auto" w:fill="FFFFFF"/>
        </w:rPr>
      </w:pPr>
    </w:p>
    <w:p w:rsidR="00567194" w:rsidRPr="000B2BAF" w:rsidRDefault="00AA5BA9" w:rsidP="005A1A9E">
      <w:pPr>
        <w:adjustRightInd w:val="0"/>
        <w:snapToGrid w:val="0"/>
        <w:spacing w:afterLines="50" w:after="156" w:line="360" w:lineRule="auto"/>
        <w:ind w:firstLineChars="200" w:firstLine="560"/>
        <w:rPr>
          <w:rFonts w:ascii="宋体" w:hAnsi="宋体" w:cs="宋体"/>
          <w:color w:val="555555"/>
          <w:kern w:val="0"/>
          <w:sz w:val="28"/>
          <w:szCs w:val="28"/>
          <w:shd w:val="clear" w:color="auto" w:fill="FFFFFF"/>
        </w:rPr>
      </w:pPr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提供本省、本市至少</w:t>
      </w:r>
      <w:r w:rsidRPr="000B2BAF">
        <w:rPr>
          <w:rFonts w:ascii="宋体" w:hAnsi="宋体" w:cs="宋体"/>
          <w:color w:val="555555"/>
          <w:kern w:val="0"/>
          <w:sz w:val="28"/>
          <w:szCs w:val="28"/>
          <w:shd w:val="clear" w:color="auto" w:fill="FFFFFF"/>
        </w:rPr>
        <w:t>10</w:t>
      </w:r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家医院合作案例（提供合同或中标通知书、成交通知书</w:t>
      </w:r>
      <w:r w:rsidR="005A1A9E">
        <w:rPr>
          <w:rFonts w:ascii="宋体" w:hAnsi="宋体" w:cs="宋体"/>
          <w:color w:val="555555"/>
          <w:kern w:val="0"/>
          <w:sz w:val="28"/>
          <w:szCs w:val="28"/>
          <w:shd w:val="clear" w:color="auto" w:fill="FFFFFF"/>
        </w:rPr>
        <w:br/>
      </w:r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或发票并加盖公章）供应商如有提供虚假合作案例行为，评审小组应当作为无效响应处理。</w:t>
      </w:r>
    </w:p>
    <w:p w:rsidR="00567194" w:rsidRPr="00850589" w:rsidRDefault="00AA5BA9" w:rsidP="005A1A9E">
      <w:pPr>
        <w:adjustRightInd w:val="0"/>
        <w:snapToGrid w:val="0"/>
        <w:spacing w:line="360" w:lineRule="auto"/>
        <w:ind w:firstLineChars="200" w:firstLine="560"/>
        <w:rPr>
          <w:rFonts w:ascii="Microsoft YaHei UI" w:eastAsia="Microsoft YaHei UI" w:hAnsi="Microsoft YaHei UI" w:cs="Microsoft YaHei UI"/>
          <w:color w:val="555555"/>
          <w:kern w:val="0"/>
          <w:sz w:val="28"/>
          <w:szCs w:val="28"/>
          <w:shd w:val="clear" w:color="auto" w:fill="FFFFFF"/>
          <w:lang w:bidi="ar"/>
        </w:rPr>
      </w:pPr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供应商须有不低于</w:t>
      </w:r>
      <w:r w:rsidRPr="000B2BAF">
        <w:rPr>
          <w:rFonts w:ascii="宋体" w:hAnsi="宋体" w:cs="宋体"/>
          <w:color w:val="555555"/>
          <w:kern w:val="0"/>
          <w:sz w:val="28"/>
          <w:szCs w:val="28"/>
          <w:shd w:val="clear" w:color="auto" w:fill="FFFFFF"/>
        </w:rPr>
        <w:t>20</w:t>
      </w:r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人的专业售后服务团队（以提供近</w:t>
      </w:r>
      <w:r w:rsidRPr="000B2BAF">
        <w:rPr>
          <w:rFonts w:ascii="宋体" w:hAnsi="宋体" w:cs="宋体"/>
          <w:color w:val="555555"/>
          <w:kern w:val="0"/>
          <w:sz w:val="28"/>
          <w:szCs w:val="28"/>
          <w:shd w:val="clear" w:color="auto" w:fill="FFFFFF"/>
        </w:rPr>
        <w:t>3</w:t>
      </w:r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个月投标供应商为主体的</w:t>
      </w:r>
      <w:proofErr w:type="gramStart"/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社保证</w:t>
      </w:r>
      <w:proofErr w:type="gramEnd"/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明为依据，不得分包转包，供应商-投标主体及控股子公司视为同一公司）</w:t>
      </w:r>
      <w:r w:rsidR="005A1A9E">
        <w:rPr>
          <w:rFonts w:ascii="宋体" w:hAnsi="宋体" w:cs="宋体"/>
          <w:color w:val="555555"/>
          <w:kern w:val="0"/>
          <w:sz w:val="28"/>
          <w:szCs w:val="28"/>
          <w:shd w:val="clear" w:color="auto" w:fill="FFFFFF"/>
        </w:rPr>
        <w:br/>
      </w:r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供应商提供</w:t>
      </w:r>
      <w:r w:rsidRPr="000B2BAF">
        <w:rPr>
          <w:rFonts w:ascii="宋体" w:hAnsi="宋体" w:cs="宋体"/>
          <w:color w:val="555555"/>
          <w:kern w:val="0"/>
          <w:sz w:val="28"/>
          <w:szCs w:val="28"/>
          <w:shd w:val="clear" w:color="auto" w:fill="FFFFFF"/>
        </w:rPr>
        <w:t>20</w:t>
      </w:r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人及以上详细</w:t>
      </w:r>
      <w:proofErr w:type="gramStart"/>
      <w:r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社保证明</w:t>
      </w:r>
      <w:proofErr w:type="gramEnd"/>
      <w:r w:rsidR="00560825" w:rsidRPr="000B2BAF">
        <w:rPr>
          <w:rFonts w:ascii="宋体" w:hAnsi="宋体" w:cs="宋体" w:hint="eastAsia"/>
          <w:color w:val="555555"/>
          <w:kern w:val="0"/>
          <w:sz w:val="28"/>
          <w:szCs w:val="28"/>
          <w:shd w:val="clear" w:color="auto" w:fill="FFFFFF"/>
        </w:rPr>
        <w:t>。</w:t>
      </w:r>
    </w:p>
    <w:p w:rsidR="00620267" w:rsidRDefault="00620267" w:rsidP="00620267">
      <w:pPr>
        <w:spacing w:line="480" w:lineRule="exact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Microsoft YaHei UI" w:eastAsia="Microsoft YaHei UI" w:hAnsi="Microsoft YaHei UI" w:cs="Microsoft YaHei UI"/>
          <w:color w:val="555555"/>
          <w:kern w:val="0"/>
          <w:szCs w:val="21"/>
          <w:shd w:val="clear" w:color="auto" w:fill="FFFFFF"/>
          <w:lang w:bidi="ar"/>
        </w:rPr>
        <w:br w:type="page"/>
      </w:r>
      <w:r>
        <w:rPr>
          <w:rFonts w:ascii="宋体" w:hAnsi="宋体" w:hint="eastAsia"/>
          <w:b/>
          <w:bCs/>
          <w:color w:val="000000"/>
          <w:kern w:val="44"/>
          <w:sz w:val="32"/>
          <w:szCs w:val="32"/>
        </w:rPr>
        <w:lastRenderedPageBreak/>
        <w:t>报价附件</w:t>
      </w:r>
    </w:p>
    <w:p w:rsidR="00620267" w:rsidRDefault="00620267" w:rsidP="00620267">
      <w:pPr>
        <w:keepNext/>
        <w:keepLines/>
        <w:spacing w:line="360" w:lineRule="auto"/>
        <w:jc w:val="center"/>
        <w:outlineLvl w:val="1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报 价 表</w:t>
      </w:r>
    </w:p>
    <w:tbl>
      <w:tblPr>
        <w:tblW w:w="4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053"/>
        <w:gridCol w:w="856"/>
        <w:gridCol w:w="898"/>
        <w:gridCol w:w="1552"/>
        <w:gridCol w:w="1505"/>
        <w:gridCol w:w="1103"/>
      </w:tblGrid>
      <w:tr w:rsidR="00620267" w:rsidTr="00620267">
        <w:trPr>
          <w:trHeight w:val="730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</w:t>
            </w: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widowControl/>
              <w:adjustRightInd w:val="0"/>
              <w:snapToGrid w:val="0"/>
              <w:ind w:leftChars="-45" w:left="-94" w:rightChars="-9" w:right="-19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  <w:p w:rsidR="00620267" w:rsidRDefault="00620267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（人民币元）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小计</w:t>
            </w:r>
          </w:p>
          <w:p w:rsidR="00620267" w:rsidRDefault="00620267">
            <w:pPr>
              <w:adjustRightInd w:val="0"/>
              <w:snapToGrid w:val="0"/>
              <w:ind w:leftChars="-25" w:left="-53" w:rightChars="-47" w:right="-99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（人民币元）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0267" w:rsidTr="00620267">
        <w:trPr>
          <w:trHeight w:val="605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0267" w:rsidTr="00620267">
        <w:trPr>
          <w:trHeight w:val="605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0267" w:rsidTr="00620267">
        <w:trPr>
          <w:trHeight w:val="605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0267" w:rsidTr="00620267">
        <w:trPr>
          <w:trHeight w:val="605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0267" w:rsidTr="00620267">
        <w:trPr>
          <w:trHeight w:val="605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67" w:rsidRDefault="0062026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7" w:rsidRDefault="006202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620267" w:rsidRDefault="00620267" w:rsidP="00620267">
      <w:pPr>
        <w:rPr>
          <w:rFonts w:ascii="宋体" w:hAnsi="宋体" w:hint="eastAsia"/>
          <w:b/>
          <w:bCs/>
          <w:szCs w:val="22"/>
        </w:rPr>
      </w:pPr>
    </w:p>
    <w:p w:rsidR="00620267" w:rsidRDefault="00620267" w:rsidP="00620267">
      <w:pPr>
        <w:rPr>
          <w:rFonts w:ascii="宋体" w:hAnsi="宋体" w:hint="eastAsia"/>
          <w:b/>
          <w:bCs/>
        </w:rPr>
      </w:pPr>
    </w:p>
    <w:p w:rsidR="00620267" w:rsidRPr="00620267" w:rsidRDefault="00620267" w:rsidP="00620267">
      <w:pPr>
        <w:spacing w:line="276" w:lineRule="auto"/>
        <w:rPr>
          <w:rFonts w:ascii="宋体" w:hAnsi="宋体" w:hint="eastAsia"/>
          <w:b/>
          <w:bCs/>
          <w:sz w:val="28"/>
          <w:szCs w:val="28"/>
        </w:rPr>
      </w:pPr>
      <w:r w:rsidRPr="00620267">
        <w:rPr>
          <w:rFonts w:ascii="宋体" w:hAnsi="宋体" w:hint="eastAsia"/>
          <w:b/>
          <w:bCs/>
          <w:sz w:val="28"/>
          <w:szCs w:val="28"/>
        </w:rPr>
        <w:t>注：</w:t>
      </w:r>
    </w:p>
    <w:p w:rsidR="00620267" w:rsidRPr="00620267" w:rsidRDefault="00620267" w:rsidP="00E122A3">
      <w:pPr>
        <w:spacing w:line="276" w:lineRule="auto"/>
        <w:ind w:leftChars="-66" w:left="426" w:hangingChars="201" w:hanging="565"/>
        <w:rPr>
          <w:rFonts w:ascii="宋体" w:hAnsi="宋体" w:hint="eastAsia"/>
          <w:b/>
          <w:bCs/>
          <w:sz w:val="28"/>
          <w:szCs w:val="28"/>
        </w:rPr>
      </w:pPr>
      <w:r w:rsidRPr="00620267">
        <w:rPr>
          <w:rFonts w:ascii="宋体" w:hAnsi="宋体" w:hint="eastAsia"/>
          <w:b/>
          <w:bCs/>
          <w:sz w:val="28"/>
          <w:szCs w:val="28"/>
        </w:rPr>
        <w:t>1.</w:t>
      </w:r>
      <w:r w:rsidRPr="00620267">
        <w:rPr>
          <w:rFonts w:ascii="宋体" w:hAnsi="宋体" w:hint="eastAsia"/>
          <w:b/>
          <w:bCs/>
          <w:sz w:val="28"/>
          <w:szCs w:val="28"/>
        </w:rPr>
        <w:tab/>
      </w:r>
      <w:r w:rsidR="00E122A3">
        <w:rPr>
          <w:rFonts w:ascii="宋体" w:hAnsi="宋体" w:hint="eastAsia"/>
          <w:b/>
          <w:bCs/>
          <w:sz w:val="28"/>
          <w:szCs w:val="28"/>
        </w:rPr>
        <w:t>供应商必须按报价表的格式填写，不得增加或删除表格内容。除数量</w:t>
      </w:r>
      <w:r w:rsidRPr="00620267">
        <w:rPr>
          <w:rFonts w:ascii="宋体" w:hAnsi="宋体" w:hint="eastAsia"/>
          <w:b/>
          <w:bCs/>
          <w:sz w:val="28"/>
          <w:szCs w:val="28"/>
        </w:rPr>
        <w:t>、单价、金额或项目要求填写的内容外，不得擅自改动报价表内容，否则将有可能影响成交结果，不推荐为成交候选人；</w:t>
      </w:r>
    </w:p>
    <w:p w:rsidR="00620267" w:rsidRPr="00620267" w:rsidRDefault="00620267" w:rsidP="00620267">
      <w:pPr>
        <w:spacing w:line="276" w:lineRule="auto"/>
        <w:rPr>
          <w:rFonts w:ascii="宋体" w:hAnsi="宋体" w:hint="eastAsia"/>
          <w:b/>
          <w:bCs/>
          <w:sz w:val="28"/>
          <w:szCs w:val="28"/>
        </w:rPr>
      </w:pPr>
      <w:r w:rsidRPr="00620267">
        <w:rPr>
          <w:rFonts w:ascii="宋体" w:hAnsi="宋体" w:hint="eastAsia"/>
          <w:b/>
          <w:bCs/>
          <w:sz w:val="28"/>
          <w:szCs w:val="28"/>
        </w:rPr>
        <w:t>2.</w:t>
      </w:r>
      <w:r w:rsidRPr="00620267">
        <w:rPr>
          <w:rFonts w:ascii="宋体" w:hAnsi="宋体" w:hint="eastAsia"/>
          <w:b/>
          <w:bCs/>
          <w:sz w:val="28"/>
          <w:szCs w:val="28"/>
        </w:rPr>
        <w:tab/>
        <w:t>所有价格均系用人民币表示，单位为元</w:t>
      </w:r>
      <w:bookmarkStart w:id="0" w:name="_GoBack"/>
      <w:bookmarkEnd w:id="0"/>
      <w:r w:rsidRPr="00620267">
        <w:rPr>
          <w:rFonts w:ascii="宋体" w:hAnsi="宋体" w:hint="eastAsia"/>
          <w:b/>
          <w:bCs/>
          <w:sz w:val="28"/>
          <w:szCs w:val="28"/>
        </w:rPr>
        <w:t>，均为含税价；</w:t>
      </w:r>
    </w:p>
    <w:p w:rsidR="00620267" w:rsidRPr="00620267" w:rsidRDefault="00620267" w:rsidP="00620267">
      <w:pPr>
        <w:spacing w:line="276" w:lineRule="auto"/>
        <w:rPr>
          <w:rFonts w:ascii="宋体" w:hAnsi="宋体" w:hint="eastAsia"/>
          <w:b/>
          <w:bCs/>
          <w:sz w:val="28"/>
          <w:szCs w:val="28"/>
        </w:rPr>
      </w:pPr>
      <w:r w:rsidRPr="00620267">
        <w:rPr>
          <w:rFonts w:ascii="宋体" w:hAnsi="宋体" w:hint="eastAsia"/>
          <w:b/>
          <w:bCs/>
          <w:sz w:val="28"/>
          <w:szCs w:val="28"/>
        </w:rPr>
        <w:t>3.</w:t>
      </w:r>
      <w:r w:rsidRPr="00620267">
        <w:rPr>
          <w:rFonts w:ascii="宋体" w:hAnsi="宋体" w:hint="eastAsia"/>
          <w:b/>
          <w:bCs/>
          <w:sz w:val="28"/>
          <w:szCs w:val="28"/>
        </w:rPr>
        <w:tab/>
        <w:t>平台上报价与报价表合计不一致的，以报价表合计（经价格核准后的价格）为准。</w:t>
      </w:r>
    </w:p>
    <w:p w:rsidR="00620267" w:rsidRPr="00620267" w:rsidRDefault="00620267" w:rsidP="00620267">
      <w:pPr>
        <w:spacing w:line="276" w:lineRule="auto"/>
        <w:rPr>
          <w:rFonts w:ascii="宋体" w:hAnsi="宋体" w:hint="eastAsia"/>
          <w:b/>
          <w:bCs/>
          <w:sz w:val="28"/>
          <w:szCs w:val="28"/>
        </w:rPr>
      </w:pPr>
      <w:r w:rsidRPr="00620267">
        <w:rPr>
          <w:rFonts w:ascii="宋体" w:hAnsi="宋体" w:hint="eastAsia"/>
          <w:b/>
          <w:bCs/>
          <w:sz w:val="28"/>
          <w:szCs w:val="28"/>
        </w:rPr>
        <w:t>4.</w:t>
      </w:r>
      <w:r w:rsidRPr="00620267">
        <w:rPr>
          <w:rFonts w:ascii="宋体" w:hAnsi="宋体" w:hint="eastAsia"/>
          <w:b/>
          <w:bCs/>
          <w:sz w:val="28"/>
          <w:szCs w:val="28"/>
        </w:rPr>
        <w:tab/>
        <w:t>报价表必须加盖单位公章，否则视为无效报价。</w:t>
      </w:r>
    </w:p>
    <w:p w:rsidR="00620267" w:rsidRPr="00620267" w:rsidRDefault="00620267" w:rsidP="00620267">
      <w:pPr>
        <w:rPr>
          <w:rFonts w:ascii="宋体" w:hAnsi="宋体" w:hint="eastAsia"/>
          <w:sz w:val="28"/>
          <w:szCs w:val="28"/>
        </w:rPr>
      </w:pPr>
    </w:p>
    <w:p w:rsidR="00620267" w:rsidRPr="00620267" w:rsidRDefault="00620267" w:rsidP="00620267">
      <w:pPr>
        <w:rPr>
          <w:rFonts w:ascii="宋体" w:hAnsi="宋体" w:hint="eastAsia"/>
          <w:sz w:val="28"/>
          <w:szCs w:val="28"/>
        </w:rPr>
      </w:pPr>
    </w:p>
    <w:p w:rsidR="00620267" w:rsidRPr="00620267" w:rsidRDefault="00620267" w:rsidP="00620267">
      <w:pPr>
        <w:rPr>
          <w:rFonts w:ascii="宋体" w:eastAsia="等线" w:hAnsi="宋体" w:hint="eastAsia"/>
          <w:color w:val="000000"/>
          <w:sz w:val="28"/>
          <w:szCs w:val="28"/>
          <w:u w:val="single"/>
        </w:rPr>
      </w:pPr>
      <w:r w:rsidRPr="00620267">
        <w:rPr>
          <w:rFonts w:ascii="宋体" w:hAnsi="宋体" w:hint="eastAsia"/>
          <w:color w:val="000000"/>
          <w:spacing w:val="4"/>
          <w:sz w:val="28"/>
          <w:szCs w:val="28"/>
        </w:rPr>
        <w:t>供应商名称（</w:t>
      </w:r>
      <w:r w:rsidRPr="00620267">
        <w:rPr>
          <w:rFonts w:ascii="宋体" w:hAnsi="宋体" w:hint="eastAsia"/>
          <w:color w:val="000000"/>
          <w:sz w:val="28"/>
          <w:szCs w:val="28"/>
        </w:rPr>
        <w:t>单位盖</w:t>
      </w:r>
      <w:r w:rsidRPr="00620267">
        <w:rPr>
          <w:rFonts w:ascii="宋体" w:hAnsi="宋体" w:hint="eastAsia"/>
          <w:color w:val="000000"/>
          <w:spacing w:val="4"/>
          <w:sz w:val="28"/>
          <w:szCs w:val="28"/>
        </w:rPr>
        <w:t>公章）：</w:t>
      </w:r>
      <w:r w:rsidRPr="00620267">
        <w:rPr>
          <w:rFonts w:ascii="宋体" w:hAnsi="宋体" w:hint="eastAsia"/>
          <w:color w:val="000000"/>
          <w:spacing w:val="4"/>
          <w:sz w:val="28"/>
          <w:szCs w:val="28"/>
          <w:u w:val="single"/>
        </w:rPr>
        <w:t xml:space="preserve">                     </w:t>
      </w:r>
    </w:p>
    <w:p w:rsidR="00620267" w:rsidRPr="00620267" w:rsidRDefault="00620267" w:rsidP="00620267">
      <w:pPr>
        <w:rPr>
          <w:rFonts w:ascii="宋体" w:hAnsi="宋体" w:hint="eastAsia"/>
          <w:color w:val="000000"/>
          <w:spacing w:val="4"/>
          <w:sz w:val="28"/>
          <w:szCs w:val="28"/>
          <w:u w:val="single"/>
        </w:rPr>
      </w:pPr>
      <w:r w:rsidRPr="00620267">
        <w:rPr>
          <w:rFonts w:ascii="宋体" w:hAnsi="宋体" w:hint="eastAsia"/>
          <w:color w:val="000000"/>
          <w:spacing w:val="4"/>
          <w:sz w:val="28"/>
          <w:szCs w:val="28"/>
        </w:rPr>
        <w:t>日期：</w:t>
      </w:r>
      <w:r w:rsidRPr="00620267">
        <w:rPr>
          <w:rFonts w:ascii="宋体" w:hAnsi="宋体" w:hint="eastAsia"/>
          <w:color w:val="000000"/>
          <w:spacing w:val="4"/>
          <w:sz w:val="28"/>
          <w:szCs w:val="28"/>
          <w:u w:val="single"/>
        </w:rPr>
        <w:t xml:space="preserve">                     </w:t>
      </w:r>
    </w:p>
    <w:p w:rsidR="00620267" w:rsidRDefault="00620267" w:rsidP="00620267">
      <w:pPr>
        <w:rPr>
          <w:rFonts w:ascii="宋体" w:hAnsi="宋体" w:hint="eastAsia"/>
          <w:szCs w:val="22"/>
        </w:rPr>
      </w:pPr>
      <w:r>
        <w:rPr>
          <w:rFonts w:ascii="宋体" w:hAnsi="宋体" w:hint="eastAsia"/>
        </w:rPr>
        <w:t xml:space="preserve">                </w:t>
      </w:r>
    </w:p>
    <w:p w:rsidR="00567194" w:rsidRDefault="00567194" w:rsidP="00567194">
      <w:pPr>
        <w:rPr>
          <w:rFonts w:ascii="Microsoft YaHei UI" w:eastAsia="Microsoft YaHei UI" w:hAnsi="Microsoft YaHei UI" w:cs="Microsoft YaHei UI"/>
          <w:color w:val="555555"/>
          <w:kern w:val="0"/>
          <w:szCs w:val="21"/>
          <w:shd w:val="clear" w:color="auto" w:fill="FFFFFF"/>
          <w:lang w:bidi="ar"/>
        </w:rPr>
      </w:pPr>
    </w:p>
    <w:sectPr w:rsidR="00567194" w:rsidSect="004E760F">
      <w:footerReference w:type="default" r:id="rId7"/>
      <w:pgSz w:w="11906" w:h="16838"/>
      <w:pgMar w:top="851" w:right="707" w:bottom="851" w:left="709" w:header="851" w:footer="38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C3" w:rsidRDefault="00C967C3" w:rsidP="00082ECB">
      <w:r>
        <w:separator/>
      </w:r>
    </w:p>
  </w:endnote>
  <w:endnote w:type="continuationSeparator" w:id="0">
    <w:p w:rsidR="00C967C3" w:rsidRDefault="00C967C3" w:rsidP="0008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0F" w:rsidRDefault="004E760F">
    <w:pPr>
      <w:pStyle w:val="a9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Pr="004E760F">
      <w:rPr>
        <w:rFonts w:ascii="Times New Roman" w:hAnsi="Times New Roman"/>
        <w:sz w:val="21"/>
        <w:szCs w:val="21"/>
      </w:rPr>
      <w:fldChar w:fldCharType="begin"/>
    </w:r>
    <w:r w:rsidRPr="004E760F">
      <w:rPr>
        <w:rFonts w:ascii="Times New Roman" w:hAnsi="Times New Roman"/>
        <w:sz w:val="21"/>
        <w:szCs w:val="21"/>
      </w:rPr>
      <w:instrText>PAGE   \* MERGEFORMAT</w:instrText>
    </w:r>
    <w:r w:rsidRPr="004E760F">
      <w:rPr>
        <w:rFonts w:ascii="Times New Roman" w:hAnsi="Times New Roman"/>
        <w:sz w:val="21"/>
        <w:szCs w:val="21"/>
      </w:rPr>
      <w:fldChar w:fldCharType="separate"/>
    </w:r>
    <w:r w:rsidR="00B3524A" w:rsidRPr="00B3524A">
      <w:rPr>
        <w:rFonts w:ascii="Times New Roman" w:hAnsi="Times New Roman"/>
        <w:noProof/>
        <w:sz w:val="21"/>
        <w:szCs w:val="21"/>
        <w:lang w:val="zh-CN"/>
      </w:rPr>
      <w:t>2</w:t>
    </w:r>
    <w:r w:rsidRPr="004E760F">
      <w:rPr>
        <w:rFonts w:ascii="Times New Roman" w:hAnsi="Times New Roman"/>
        <w:sz w:val="21"/>
        <w:szCs w:val="21"/>
      </w:rPr>
      <w:fldChar w:fldCharType="end"/>
    </w:r>
    <w:r>
      <w:t xml:space="preserve"> </w:t>
    </w:r>
    <w:r>
      <w:rPr>
        <w:rFonts w:hint="eastAsia"/>
      </w:rPr>
      <w:t>页</w:t>
    </w:r>
  </w:p>
  <w:p w:rsidR="004E760F" w:rsidRDefault="004E76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C3" w:rsidRDefault="00C967C3" w:rsidP="00082ECB">
      <w:r>
        <w:separator/>
      </w:r>
    </w:p>
  </w:footnote>
  <w:footnote w:type="continuationSeparator" w:id="0">
    <w:p w:rsidR="00C967C3" w:rsidRDefault="00C967C3" w:rsidP="00082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15F4"/>
    <w:multiLevelType w:val="hybridMultilevel"/>
    <w:tmpl w:val="48E00806"/>
    <w:lvl w:ilvl="0" w:tplc="9E8601EE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1F474B"/>
    <w:multiLevelType w:val="hybridMultilevel"/>
    <w:tmpl w:val="27B00886"/>
    <w:lvl w:ilvl="0" w:tplc="2CC4A00E">
      <w:start w:val="1"/>
      <w:numFmt w:val="decimal"/>
      <w:lvlText w:val="%1、"/>
      <w:lvlJc w:val="left"/>
      <w:pPr>
        <w:ind w:left="420" w:hanging="420"/>
      </w:pPr>
      <w:rPr>
        <w:rFonts w:ascii="Microsoft YaHei UI" w:eastAsia="Microsoft YaHei UI" w:hAnsi="Microsoft YaHei UI" w:cs="Microsoft YaHei U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BF17A6"/>
    <w:multiLevelType w:val="hybridMultilevel"/>
    <w:tmpl w:val="C486BBAC"/>
    <w:lvl w:ilvl="0" w:tplc="766A1B78">
      <w:start w:val="1"/>
      <w:numFmt w:val="decimal"/>
      <w:lvlText w:val="%1、"/>
      <w:lvlJc w:val="left"/>
      <w:pPr>
        <w:ind w:left="420" w:hanging="420"/>
      </w:pPr>
      <w:rPr>
        <w:rFonts w:ascii="Microsoft YaHei UI" w:eastAsia="Microsoft YaHei UI" w:hAnsi="Microsoft YaHei UI" w:cs="Microsoft YaHei U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B232A2"/>
    <w:multiLevelType w:val="hybridMultilevel"/>
    <w:tmpl w:val="F926EFE0"/>
    <w:lvl w:ilvl="0" w:tplc="EF04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AE3B95"/>
    <w:multiLevelType w:val="hybridMultilevel"/>
    <w:tmpl w:val="0B38D70E"/>
    <w:lvl w:ilvl="0" w:tplc="CEE48D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273EE8"/>
    <w:multiLevelType w:val="hybridMultilevel"/>
    <w:tmpl w:val="54362DCE"/>
    <w:lvl w:ilvl="0" w:tplc="73A024C0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917B1C"/>
    <w:multiLevelType w:val="hybridMultilevel"/>
    <w:tmpl w:val="638EB51A"/>
    <w:lvl w:ilvl="0" w:tplc="EC8C3AD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070442"/>
    <w:multiLevelType w:val="hybridMultilevel"/>
    <w:tmpl w:val="61CC2A48"/>
    <w:lvl w:ilvl="0" w:tplc="5568F678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BE8102F"/>
    <w:multiLevelType w:val="hybridMultilevel"/>
    <w:tmpl w:val="A75E6DC2"/>
    <w:lvl w:ilvl="0" w:tplc="2CC4A00E">
      <w:start w:val="1"/>
      <w:numFmt w:val="decimal"/>
      <w:lvlText w:val="%1、"/>
      <w:lvlJc w:val="left"/>
      <w:pPr>
        <w:ind w:left="360" w:hanging="360"/>
      </w:pPr>
      <w:rPr>
        <w:rFonts w:ascii="Microsoft YaHei UI" w:eastAsia="Microsoft YaHei UI" w:hAnsi="Microsoft YaHei UI" w:cs="Microsoft YaHei U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A4A3EC6"/>
    <w:multiLevelType w:val="hybridMultilevel"/>
    <w:tmpl w:val="007832CE"/>
    <w:lvl w:ilvl="0" w:tplc="453ECBBE">
      <w:start w:val="1"/>
      <w:numFmt w:val="decimal"/>
      <w:lvlText w:val="%1、"/>
      <w:lvlJc w:val="left"/>
      <w:pPr>
        <w:ind w:left="420" w:hanging="420"/>
      </w:pPr>
      <w:rPr>
        <w:rFonts w:ascii="Microsoft YaHei UI" w:eastAsia="Microsoft YaHei UI" w:hAnsi="Microsoft YaHei UI" w:cs="Microsoft YaHei U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NkNTY1Yzk1ZWMxMDBlZTQ2MWMwMTUyOWM3MjZmOWIifQ=="/>
  </w:docVars>
  <w:rsids>
    <w:rsidRoot w:val="00082ECB"/>
    <w:rsid w:val="00015322"/>
    <w:rsid w:val="00082ECB"/>
    <w:rsid w:val="000B1FCB"/>
    <w:rsid w:val="000B2BAF"/>
    <w:rsid w:val="0013003D"/>
    <w:rsid w:val="0015092C"/>
    <w:rsid w:val="001C2D92"/>
    <w:rsid w:val="001F16FA"/>
    <w:rsid w:val="00207AD9"/>
    <w:rsid w:val="00211D1E"/>
    <w:rsid w:val="00261FB5"/>
    <w:rsid w:val="00285A44"/>
    <w:rsid w:val="002C4129"/>
    <w:rsid w:val="00354C0B"/>
    <w:rsid w:val="00415741"/>
    <w:rsid w:val="00433702"/>
    <w:rsid w:val="004D761F"/>
    <w:rsid w:val="004E05A4"/>
    <w:rsid w:val="004E760F"/>
    <w:rsid w:val="00560825"/>
    <w:rsid w:val="00567194"/>
    <w:rsid w:val="005A1A9E"/>
    <w:rsid w:val="005E1475"/>
    <w:rsid w:val="00620267"/>
    <w:rsid w:val="006314AC"/>
    <w:rsid w:val="006B0C39"/>
    <w:rsid w:val="007822E3"/>
    <w:rsid w:val="007832F4"/>
    <w:rsid w:val="007B723B"/>
    <w:rsid w:val="007D4734"/>
    <w:rsid w:val="007D652F"/>
    <w:rsid w:val="00850589"/>
    <w:rsid w:val="0089251D"/>
    <w:rsid w:val="008A3DBB"/>
    <w:rsid w:val="008C4956"/>
    <w:rsid w:val="00913DB5"/>
    <w:rsid w:val="00931C38"/>
    <w:rsid w:val="0094475A"/>
    <w:rsid w:val="00955D96"/>
    <w:rsid w:val="009844E0"/>
    <w:rsid w:val="009A64A7"/>
    <w:rsid w:val="00A26611"/>
    <w:rsid w:val="00AA5BA9"/>
    <w:rsid w:val="00B04B3F"/>
    <w:rsid w:val="00B270D1"/>
    <w:rsid w:val="00B3039A"/>
    <w:rsid w:val="00B3524A"/>
    <w:rsid w:val="00B95F83"/>
    <w:rsid w:val="00BA1BF6"/>
    <w:rsid w:val="00BA7623"/>
    <w:rsid w:val="00BB0F47"/>
    <w:rsid w:val="00C0374A"/>
    <w:rsid w:val="00C61968"/>
    <w:rsid w:val="00C62248"/>
    <w:rsid w:val="00C967C3"/>
    <w:rsid w:val="00CA7F8D"/>
    <w:rsid w:val="00CD6223"/>
    <w:rsid w:val="00CD754E"/>
    <w:rsid w:val="00D86F96"/>
    <w:rsid w:val="00E122A3"/>
    <w:rsid w:val="00E43F9E"/>
    <w:rsid w:val="00E83A3C"/>
    <w:rsid w:val="00E9069A"/>
    <w:rsid w:val="00F31564"/>
    <w:rsid w:val="00F854D6"/>
    <w:rsid w:val="00FB5CB4"/>
    <w:rsid w:val="133E274E"/>
    <w:rsid w:val="273A3C63"/>
    <w:rsid w:val="4BB32923"/>
    <w:rsid w:val="779D6A00"/>
    <w:rsid w:val="79B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6876946-B31A-4C8B-B13E-57688F2F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89251D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61"/>
    <w:qFormat/>
    <w:rPr>
      <w:rFonts w:ascii="仿宋_GB2312" w:eastAsia="仿宋_GB2312"/>
      <w:sz w:val="32"/>
    </w:rPr>
  </w:style>
  <w:style w:type="paragraph" w:customStyle="1" w:styleId="61">
    <w:name w:val="目录 61"/>
    <w:next w:val="a"/>
    <w:qFormat/>
    <w:pPr>
      <w:wordWrap w:val="0"/>
      <w:ind w:left="2125"/>
      <w:jc w:val="both"/>
    </w:pPr>
    <w:rPr>
      <w:sz w:val="21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Title"/>
    <w:basedOn w:val="a"/>
    <w:next w:val="a"/>
    <w:qFormat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character" w:styleId="a6">
    <w:name w:val="Strong"/>
    <w:qFormat/>
    <w:rPr>
      <w:b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link w:val="Char"/>
    <w:rsid w:val="00082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082ECB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082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uiPriority w:val="99"/>
    <w:rsid w:val="00082ECB"/>
    <w:rPr>
      <w:rFonts w:ascii="Calibri" w:hAnsi="Calibri"/>
      <w:kern w:val="2"/>
      <w:sz w:val="18"/>
      <w:szCs w:val="18"/>
    </w:rPr>
  </w:style>
  <w:style w:type="character" w:customStyle="1" w:styleId="2Char">
    <w:name w:val="标题 2 Char"/>
    <w:link w:val="2"/>
    <w:rsid w:val="0089251D"/>
    <w:rPr>
      <w:rFonts w:ascii="Calibri Light" w:eastAsia="宋体" w:hAnsi="Calibri Light" w:cs="Times New Roman"/>
      <w:b/>
      <w:bCs/>
      <w:kern w:val="2"/>
      <w:sz w:val="32"/>
      <w:szCs w:val="32"/>
    </w:rPr>
  </w:style>
  <w:style w:type="paragraph" w:styleId="aa">
    <w:name w:val="Balloon Text"/>
    <w:basedOn w:val="a"/>
    <w:link w:val="Char1"/>
    <w:rsid w:val="000B2BAF"/>
    <w:rPr>
      <w:sz w:val="18"/>
      <w:szCs w:val="18"/>
    </w:rPr>
  </w:style>
  <w:style w:type="character" w:customStyle="1" w:styleId="Char1">
    <w:name w:val="批注框文本 Char"/>
    <w:link w:val="aa"/>
    <w:rsid w:val="000B2BA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1942</Words>
  <Characters>165</Characters>
  <Application>Microsoft Office Word</Application>
  <DocSecurity>0</DocSecurity>
  <Lines>1</Lines>
  <Paragraphs>4</Paragraphs>
  <ScaleCrop>false</ScaleCrop>
  <Company>MS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AutoBVT</cp:lastModifiedBy>
  <cp:revision>7</cp:revision>
  <cp:lastPrinted>2023-03-17T07:13:00Z</cp:lastPrinted>
  <dcterms:created xsi:type="dcterms:W3CDTF">2023-03-18T01:07:00Z</dcterms:created>
  <dcterms:modified xsi:type="dcterms:W3CDTF">2023-03-18T01:14:00Z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82A72FAFEFE24F878A2FED695B1499F9</vt:lpwstr>
  </property>
</Properties>
</file>