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bookmarkStart w:id="2" w:name="_GoBack"/>
      <w:r>
        <w:rPr>
          <w:rFonts w:hint="eastAsia" w:ascii="黑体" w:hAnsi="宋体" w:eastAsia="黑体" w:cs="宋体"/>
          <w:b/>
          <w:kern w:val="0"/>
          <w:sz w:val="36"/>
          <w:szCs w:val="36"/>
        </w:rPr>
        <w:t>除颤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仪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参数</w:t>
      </w:r>
    </w:p>
    <w:bookmarkEnd w:id="2"/>
    <w:p>
      <w:pPr>
        <w:widowControl/>
        <w:spacing w:line="48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彩色TFT显示屏≥7英寸, 分辨率≥800×480像素，可显示≥3通道监护参数波形，有高对比度显示界面。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支持中文操作界面，屏幕显示心电波形扫描时间≥16s。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▲具备手动除颤、心电监护、呼吸监护和自动体外除颤（AED）功能。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除颤采用双相波技术，具备自动阻抗补偿功能。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▲手动除颤分为同步和非同步两种方式，能量分20档以上，可通过体外电极板进行能量选择，最大能量可达360J。支持体内除颤。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▲电极板支持能量选择，充电和放电三步操作，满足单人除颤操作。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AED除颤功能提供中文语音和中文提醒功能，对于抢救过程支持自动录音功能，记录时长≥180分钟。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开机时间≤2s，</w:t>
      </w:r>
      <w:r>
        <w:rPr>
          <w:rFonts w:ascii="宋体" w:hAnsi="宋体" w:cs="宋体"/>
          <w:kern w:val="0"/>
          <w:sz w:val="24"/>
        </w:rPr>
        <w:t>符合临床使用</w:t>
      </w:r>
      <w:r>
        <w:rPr>
          <w:rFonts w:hint="eastAsia" w:ascii="宋体" w:hAnsi="宋体" w:cs="宋体"/>
          <w:kern w:val="0"/>
          <w:sz w:val="24"/>
        </w:rPr>
        <w:t>，除颤充电迅速，充电至200J≤3s。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支持选配体外起搏功能，起搏分为固定和按需两种模式。具备降速起搏功能。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▲支持选配CPR辅助功能，CPR传感器设计符合</w:t>
      </w:r>
      <w:r>
        <w:rPr>
          <w:rFonts w:ascii="宋体" w:hAnsi="宋体" w:cs="宋体"/>
          <w:kern w:val="0"/>
          <w:sz w:val="24"/>
        </w:rPr>
        <w:t>2015 AHA/ERC</w:t>
      </w:r>
      <w:r>
        <w:rPr>
          <w:rFonts w:hint="eastAsia" w:ascii="宋体" w:hAnsi="宋体" w:cs="宋体"/>
          <w:kern w:val="0"/>
          <w:sz w:val="24"/>
        </w:rPr>
        <w:t>指南，提供即时的按压反馈，主机屏幕界面提供按压深度和按压频率实时参数显示。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心律失常分析种类≥20种。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支持选配：呼末CO2监测功能。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▲提供的监护参数适用于成人，小儿和新生儿，并</w:t>
      </w:r>
      <w:r>
        <w:rPr>
          <w:rFonts w:ascii="宋体" w:hAnsi="宋体" w:cs="宋体"/>
          <w:kern w:val="0"/>
          <w:sz w:val="24"/>
        </w:rPr>
        <w:t>通过</w:t>
      </w:r>
      <w:r>
        <w:rPr>
          <w:rFonts w:hint="eastAsia" w:ascii="宋体" w:hAnsi="宋体" w:cs="宋体"/>
          <w:kern w:val="0"/>
          <w:sz w:val="24"/>
        </w:rPr>
        <w:t>国家</w:t>
      </w:r>
      <w:r>
        <w:rPr>
          <w:rFonts w:ascii="宋体" w:hAnsi="宋体" w:cs="宋体"/>
          <w:kern w:val="0"/>
          <w:sz w:val="24"/>
        </w:rPr>
        <w:t>三类注册、</w:t>
      </w:r>
      <w:r>
        <w:rPr>
          <w:rFonts w:hint="eastAsia" w:ascii="宋体" w:hAnsi="宋体" w:cs="宋体"/>
          <w:kern w:val="0"/>
          <w:sz w:val="24"/>
        </w:rPr>
        <w:t>CE认证。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bookmarkStart w:id="0" w:name="OLE_LINK27"/>
      <w:bookmarkStart w:id="1" w:name="OLE_LINK26"/>
      <w:r>
        <w:rPr>
          <w:rFonts w:hint="eastAsia" w:ascii="宋体" w:hAnsi="宋体" w:cs="宋体"/>
          <w:kern w:val="0"/>
          <w:sz w:val="24"/>
        </w:rPr>
        <w:t>无创血压收缩压测量范围：25-290mmHg（成人）、25-240mmHg（小儿）、25-140mmHg（新生儿），舒张压测量范围：10-250mmHg（成人）、10-200mmHg（小儿），10-115mmHg（新生儿）。</w:t>
      </w:r>
    </w:p>
    <w:bookmarkEnd w:id="0"/>
    <w:bookmarkEnd w:id="1"/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▲支持连接中央站，与科室床旁监护仪共用监护网络。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支持提供IHE HL7协议，满足院前院内急救系统的联网通信。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标配1块外置智能锂电池，可支持200J除颤≥300次。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具备生理报警和技术报警功能，提供灯光报警，声音报警，报警文字和参数闪烁4种方式。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发生报警时，报警灯以不同的颜色和闪烁频率提示不同的报警级别。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配置50mm记录纸记录仪，自动打印除颤记录，可延迟打印心电，延迟时间&gt;10s。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支持≥24小时连续ECG波形的存储，数据可导出至电脑查看，支持≥100名患者档案存储与回顾功能，支持≥1000个事件的存储与回顾功能，支持≥72小时体征趋势数据的存储与回顾功能。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关机状态下设备支持每天定时自动运行自检，支持定期</w:t>
      </w:r>
      <w:r>
        <w:rPr>
          <w:rFonts w:ascii="宋体" w:hAnsi="宋体" w:cs="宋体"/>
          <w:kern w:val="0"/>
          <w:sz w:val="24"/>
        </w:rPr>
        <w:t>自动</w:t>
      </w:r>
      <w:r>
        <w:rPr>
          <w:rFonts w:hint="eastAsia" w:ascii="宋体" w:hAnsi="宋体" w:cs="宋体"/>
          <w:kern w:val="0"/>
          <w:sz w:val="24"/>
        </w:rPr>
        <w:t>大能量自检（不低于200J）。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设备自检后支持对于自检报告进行自动打印或按需打印。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具备良好的防尘防水性能，防尘防水级别IP44。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>具备优异的抗跌落性能，满足救护车标准</w:t>
      </w:r>
      <w:r>
        <w:rPr>
          <w:rFonts w:ascii="宋体" w:hAnsi="宋体" w:cs="宋体"/>
          <w:kern w:val="0"/>
          <w:sz w:val="24"/>
        </w:rPr>
        <w:t xml:space="preserve">EN1789 </w:t>
      </w:r>
      <w:r>
        <w:rPr>
          <w:rFonts w:hint="eastAsia" w:ascii="宋体" w:hAnsi="宋体" w:cs="宋体"/>
          <w:kern w:val="0"/>
          <w:sz w:val="24"/>
        </w:rPr>
        <w:t>中</w:t>
      </w:r>
      <w:r>
        <w:rPr>
          <w:rFonts w:ascii="宋体" w:hAnsi="宋体" w:cs="宋体"/>
          <w:kern w:val="0"/>
          <w:sz w:val="24"/>
        </w:rPr>
        <w:t xml:space="preserve">6.3.4.3 </w:t>
      </w:r>
      <w:r>
        <w:rPr>
          <w:rFonts w:hint="eastAsia" w:ascii="宋体" w:hAnsi="宋体" w:cs="宋体"/>
          <w:kern w:val="0"/>
          <w:sz w:val="24"/>
        </w:rPr>
        <w:t>关于跌落试验的要求，裸机可承受6面0.75m跌落冲击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配置</w:t>
      </w:r>
      <w:r>
        <w:rPr>
          <w:rFonts w:hint="eastAsia" w:ascii="宋体" w:hAnsi="宋体" w:cs="宋体"/>
          <w:kern w:val="0"/>
          <w:sz w:val="24"/>
          <w:lang w:val="en-US" w:eastAsia="zh-CN"/>
        </w:rPr>
        <w:t>要求</w:t>
      </w:r>
    </w:p>
    <w:tbl>
      <w:tblPr>
        <w:tblStyle w:val="7"/>
        <w:tblW w:w="8485" w:type="dxa"/>
        <w:jc w:val="center"/>
        <w:tblCellSpacing w:w="2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0"/>
        <w:gridCol w:w="2615"/>
      </w:tblGrid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581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rPr>
                <w:rFonts w:ascii="华文仿宋" w:hAnsi="华文仿宋" w:eastAsia="华文仿宋"/>
                <w:b/>
                <w:color w:val="3366FF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3366FF"/>
                <w:kern w:val="0"/>
                <w:sz w:val="28"/>
                <w:szCs w:val="28"/>
              </w:rPr>
              <w:t>分项配件</w:t>
            </w:r>
          </w:p>
        </w:tc>
        <w:tc>
          <w:tcPr>
            <w:tcW w:w="25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b/>
                <w:color w:val="3366FF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3366FF"/>
                <w:kern w:val="0"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581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主机</w:t>
            </w:r>
          </w:p>
        </w:tc>
        <w:tc>
          <w:tcPr>
            <w:tcW w:w="25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1台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581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记录仪(内置)</w:t>
            </w:r>
          </w:p>
        </w:tc>
        <w:tc>
          <w:tcPr>
            <w:tcW w:w="25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581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心电导联线</w:t>
            </w:r>
          </w:p>
        </w:tc>
        <w:tc>
          <w:tcPr>
            <w:tcW w:w="25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</w:tblPrEx>
        <w:trPr>
          <w:tblCellSpacing w:w="20" w:type="dxa"/>
          <w:jc w:val="center"/>
        </w:trPr>
        <w:tc>
          <w:tcPr>
            <w:tcW w:w="581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体外除颤电极板附件包</w:t>
            </w:r>
          </w:p>
        </w:tc>
        <w:tc>
          <w:tcPr>
            <w:tcW w:w="25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581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锂电池</w:t>
            </w:r>
          </w:p>
        </w:tc>
        <w:tc>
          <w:tcPr>
            <w:tcW w:w="25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3F3F3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1块</w:t>
            </w:r>
          </w:p>
        </w:tc>
      </w:tr>
    </w:tbl>
    <w:p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</w:p>
    <w:sectPr>
      <w:headerReference r:id="rId3" w:type="default"/>
      <w:pgSz w:w="11906" w:h="16838"/>
      <w:pgMar w:top="1440" w:right="1416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B6BA0"/>
    <w:multiLevelType w:val="multilevel"/>
    <w:tmpl w:val="2F1B6BA0"/>
    <w:lvl w:ilvl="0" w:tentative="0">
      <w:start w:val="1"/>
      <w:numFmt w:val="decimal"/>
      <w:lvlText w:val="%1、"/>
      <w:lvlJc w:val="left"/>
      <w:pPr>
        <w:tabs>
          <w:tab w:val="left" w:pos="778"/>
        </w:tabs>
        <w:ind w:left="778" w:hanging="420"/>
      </w:pPr>
      <w:rPr>
        <w:rFonts w:ascii="Times New Roman" w:hAnsi="Times New Roman" w:eastAsia="宋体" w:cs="Times New Roman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1198"/>
        </w:tabs>
        <w:ind w:left="11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TY1Yzk1ZWMxMDBlZTQ2MWMwMTUyOWM3MjZmOWIifQ=="/>
  </w:docVars>
  <w:rsids>
    <w:rsidRoot w:val="00A462BF"/>
    <w:rsid w:val="00051778"/>
    <w:rsid w:val="00060A55"/>
    <w:rsid w:val="0007408E"/>
    <w:rsid w:val="00080C6E"/>
    <w:rsid w:val="00083D50"/>
    <w:rsid w:val="00084EFA"/>
    <w:rsid w:val="00085612"/>
    <w:rsid w:val="00085EE9"/>
    <w:rsid w:val="000870D8"/>
    <w:rsid w:val="000A09B4"/>
    <w:rsid w:val="000C24D7"/>
    <w:rsid w:val="000C5DE6"/>
    <w:rsid w:val="000D3A42"/>
    <w:rsid w:val="000D4A66"/>
    <w:rsid w:val="000E4350"/>
    <w:rsid w:val="000E552A"/>
    <w:rsid w:val="00104017"/>
    <w:rsid w:val="00113A5F"/>
    <w:rsid w:val="00133530"/>
    <w:rsid w:val="0017118D"/>
    <w:rsid w:val="0017202D"/>
    <w:rsid w:val="001772D5"/>
    <w:rsid w:val="001833F3"/>
    <w:rsid w:val="00197E85"/>
    <w:rsid w:val="001A603B"/>
    <w:rsid w:val="001B7135"/>
    <w:rsid w:val="001C0D90"/>
    <w:rsid w:val="00203813"/>
    <w:rsid w:val="00206A91"/>
    <w:rsid w:val="0021797D"/>
    <w:rsid w:val="00222A62"/>
    <w:rsid w:val="0022672C"/>
    <w:rsid w:val="00231143"/>
    <w:rsid w:val="002544BE"/>
    <w:rsid w:val="00255815"/>
    <w:rsid w:val="00264F4E"/>
    <w:rsid w:val="00283BDF"/>
    <w:rsid w:val="00286FA5"/>
    <w:rsid w:val="00292CF0"/>
    <w:rsid w:val="00296837"/>
    <w:rsid w:val="00296D53"/>
    <w:rsid w:val="002B3185"/>
    <w:rsid w:val="002C089D"/>
    <w:rsid w:val="002C2A6C"/>
    <w:rsid w:val="002D0CCC"/>
    <w:rsid w:val="002E0373"/>
    <w:rsid w:val="002E1B68"/>
    <w:rsid w:val="002F674F"/>
    <w:rsid w:val="00302A67"/>
    <w:rsid w:val="00304450"/>
    <w:rsid w:val="00306F01"/>
    <w:rsid w:val="00317035"/>
    <w:rsid w:val="00332095"/>
    <w:rsid w:val="00345DC6"/>
    <w:rsid w:val="00366E8F"/>
    <w:rsid w:val="003721E3"/>
    <w:rsid w:val="00387598"/>
    <w:rsid w:val="003A1BB9"/>
    <w:rsid w:val="003B791D"/>
    <w:rsid w:val="003D0497"/>
    <w:rsid w:val="003F474E"/>
    <w:rsid w:val="00423907"/>
    <w:rsid w:val="00425DEA"/>
    <w:rsid w:val="0045289A"/>
    <w:rsid w:val="00466BEB"/>
    <w:rsid w:val="00471696"/>
    <w:rsid w:val="00484E9A"/>
    <w:rsid w:val="004C779E"/>
    <w:rsid w:val="004C7962"/>
    <w:rsid w:val="004D10F1"/>
    <w:rsid w:val="004D2040"/>
    <w:rsid w:val="004E262D"/>
    <w:rsid w:val="004E300A"/>
    <w:rsid w:val="005014B8"/>
    <w:rsid w:val="00516F0F"/>
    <w:rsid w:val="005309AD"/>
    <w:rsid w:val="00556B22"/>
    <w:rsid w:val="005604F4"/>
    <w:rsid w:val="00581892"/>
    <w:rsid w:val="00583022"/>
    <w:rsid w:val="00583D60"/>
    <w:rsid w:val="005B2C4A"/>
    <w:rsid w:val="005C628D"/>
    <w:rsid w:val="005E2424"/>
    <w:rsid w:val="005F24D3"/>
    <w:rsid w:val="005F4911"/>
    <w:rsid w:val="0060292C"/>
    <w:rsid w:val="00612B71"/>
    <w:rsid w:val="006507C6"/>
    <w:rsid w:val="00654435"/>
    <w:rsid w:val="00655A84"/>
    <w:rsid w:val="006620F2"/>
    <w:rsid w:val="00665683"/>
    <w:rsid w:val="00673D55"/>
    <w:rsid w:val="006A4C0B"/>
    <w:rsid w:val="006B43A5"/>
    <w:rsid w:val="006C1A13"/>
    <w:rsid w:val="006D2E58"/>
    <w:rsid w:val="006E5A86"/>
    <w:rsid w:val="00704346"/>
    <w:rsid w:val="00713760"/>
    <w:rsid w:val="00723A83"/>
    <w:rsid w:val="00725E43"/>
    <w:rsid w:val="00743507"/>
    <w:rsid w:val="00744078"/>
    <w:rsid w:val="00753CC7"/>
    <w:rsid w:val="0076316B"/>
    <w:rsid w:val="00767385"/>
    <w:rsid w:val="007771D2"/>
    <w:rsid w:val="00781C8E"/>
    <w:rsid w:val="00785A7D"/>
    <w:rsid w:val="007C2A60"/>
    <w:rsid w:val="007C61BB"/>
    <w:rsid w:val="007C69B4"/>
    <w:rsid w:val="007D1253"/>
    <w:rsid w:val="007D5101"/>
    <w:rsid w:val="007E0138"/>
    <w:rsid w:val="008059E0"/>
    <w:rsid w:val="00814C63"/>
    <w:rsid w:val="008227BD"/>
    <w:rsid w:val="00830BA4"/>
    <w:rsid w:val="00830D04"/>
    <w:rsid w:val="00831112"/>
    <w:rsid w:val="00864096"/>
    <w:rsid w:val="00897B04"/>
    <w:rsid w:val="008A073F"/>
    <w:rsid w:val="008B71EE"/>
    <w:rsid w:val="008C13A9"/>
    <w:rsid w:val="008C1DAE"/>
    <w:rsid w:val="008C3508"/>
    <w:rsid w:val="008D16AD"/>
    <w:rsid w:val="008F0488"/>
    <w:rsid w:val="00904600"/>
    <w:rsid w:val="00934990"/>
    <w:rsid w:val="009677F0"/>
    <w:rsid w:val="009716A3"/>
    <w:rsid w:val="009807AA"/>
    <w:rsid w:val="0098202F"/>
    <w:rsid w:val="009930BE"/>
    <w:rsid w:val="009A3A55"/>
    <w:rsid w:val="009A3EB0"/>
    <w:rsid w:val="009A4C63"/>
    <w:rsid w:val="009B4D09"/>
    <w:rsid w:val="009C0B9F"/>
    <w:rsid w:val="009C1C39"/>
    <w:rsid w:val="009D3025"/>
    <w:rsid w:val="009D5E9D"/>
    <w:rsid w:val="009E1E05"/>
    <w:rsid w:val="009F410E"/>
    <w:rsid w:val="009F419E"/>
    <w:rsid w:val="00A0315A"/>
    <w:rsid w:val="00A24EC0"/>
    <w:rsid w:val="00A26A49"/>
    <w:rsid w:val="00A272F3"/>
    <w:rsid w:val="00A275BE"/>
    <w:rsid w:val="00A325CB"/>
    <w:rsid w:val="00A462BF"/>
    <w:rsid w:val="00A6179A"/>
    <w:rsid w:val="00A61C1D"/>
    <w:rsid w:val="00A65CE7"/>
    <w:rsid w:val="00A75317"/>
    <w:rsid w:val="00A86D33"/>
    <w:rsid w:val="00A95360"/>
    <w:rsid w:val="00AA6C02"/>
    <w:rsid w:val="00AD45EC"/>
    <w:rsid w:val="00AF3943"/>
    <w:rsid w:val="00AF48DA"/>
    <w:rsid w:val="00B016C9"/>
    <w:rsid w:val="00B050AA"/>
    <w:rsid w:val="00B12497"/>
    <w:rsid w:val="00B21DF7"/>
    <w:rsid w:val="00B428AE"/>
    <w:rsid w:val="00B73E87"/>
    <w:rsid w:val="00B8065F"/>
    <w:rsid w:val="00B8535E"/>
    <w:rsid w:val="00BA0B92"/>
    <w:rsid w:val="00BA235C"/>
    <w:rsid w:val="00BE10AC"/>
    <w:rsid w:val="00C37BCA"/>
    <w:rsid w:val="00C40F46"/>
    <w:rsid w:val="00C503C5"/>
    <w:rsid w:val="00CB01DA"/>
    <w:rsid w:val="00CD41C6"/>
    <w:rsid w:val="00CE4735"/>
    <w:rsid w:val="00CE5D20"/>
    <w:rsid w:val="00D11D5A"/>
    <w:rsid w:val="00D32F05"/>
    <w:rsid w:val="00D34614"/>
    <w:rsid w:val="00D3744E"/>
    <w:rsid w:val="00D433B3"/>
    <w:rsid w:val="00D43868"/>
    <w:rsid w:val="00D64FF2"/>
    <w:rsid w:val="00D743B3"/>
    <w:rsid w:val="00D76E15"/>
    <w:rsid w:val="00D90339"/>
    <w:rsid w:val="00D92445"/>
    <w:rsid w:val="00D933BA"/>
    <w:rsid w:val="00DA2C5E"/>
    <w:rsid w:val="00DA36B0"/>
    <w:rsid w:val="00DB27F4"/>
    <w:rsid w:val="00DB3662"/>
    <w:rsid w:val="00DC2B0F"/>
    <w:rsid w:val="00DC361B"/>
    <w:rsid w:val="00DE1CE8"/>
    <w:rsid w:val="00DF5236"/>
    <w:rsid w:val="00E12242"/>
    <w:rsid w:val="00E4362D"/>
    <w:rsid w:val="00E43FD2"/>
    <w:rsid w:val="00E46857"/>
    <w:rsid w:val="00E505C0"/>
    <w:rsid w:val="00E64916"/>
    <w:rsid w:val="00E920D4"/>
    <w:rsid w:val="00EB2EE0"/>
    <w:rsid w:val="00EC34C2"/>
    <w:rsid w:val="00ED061F"/>
    <w:rsid w:val="00F052AE"/>
    <w:rsid w:val="00F22B77"/>
    <w:rsid w:val="00F2580B"/>
    <w:rsid w:val="00F31F9A"/>
    <w:rsid w:val="00F33141"/>
    <w:rsid w:val="00F345D6"/>
    <w:rsid w:val="00F34FE1"/>
    <w:rsid w:val="00F552A4"/>
    <w:rsid w:val="00F558CB"/>
    <w:rsid w:val="00F740CA"/>
    <w:rsid w:val="00F748C1"/>
    <w:rsid w:val="00FA3B96"/>
    <w:rsid w:val="00FA6332"/>
    <w:rsid w:val="00FB4005"/>
    <w:rsid w:val="00FC0C85"/>
    <w:rsid w:val="00FD40EB"/>
    <w:rsid w:val="16352587"/>
    <w:rsid w:val="43EC54C3"/>
    <w:rsid w:val="4BB94120"/>
    <w:rsid w:val="584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0"/>
    <w:rPr>
      <w:b/>
      <w:bCs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6"/>
    <w:semiHidden/>
    <w:uiPriority w:val="0"/>
    <w:rPr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semiHidden/>
    <w:uiPriority w:val="0"/>
    <w:rPr>
      <w:kern w:val="2"/>
      <w:sz w:val="18"/>
      <w:szCs w:val="18"/>
    </w:rPr>
  </w:style>
  <w:style w:type="paragraph" w:customStyle="1" w:styleId="1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920</Words>
  <Characters>1059</Characters>
  <Lines>7</Lines>
  <Paragraphs>2</Paragraphs>
  <TotalTime>104</TotalTime>
  <ScaleCrop>false</ScaleCrop>
  <LinksUpToDate>false</LinksUpToDate>
  <CharactersWithSpaces>1065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2019-04-15T01:49:00Z</dcterms:created>
  <dc:creator>微软用户</dc:creator>
  <cp:lastModifiedBy>Man伟</cp:lastModifiedBy>
  <dcterms:modified xsi:type="dcterms:W3CDTF">2022-07-04T04:13:42Z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3B2033492FF944C29E63B50C7F4BF3A6</vt:lpwstr>
  </property>
</Properties>
</file>